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E86C5" w14:textId="77777777" w:rsidR="00801769" w:rsidRPr="007476C2" w:rsidRDefault="00801769" w:rsidP="00801769">
      <w:pPr>
        <w:pStyle w:val="Default"/>
        <w:spacing w:line="276" w:lineRule="auto"/>
        <w:jc w:val="both"/>
        <w:rPr>
          <w:color w:val="auto"/>
        </w:rPr>
      </w:pPr>
      <w:r w:rsidRPr="00385004">
        <w:rPr>
          <w:color w:val="auto"/>
        </w:rPr>
        <w:t xml:space="preserve">Zagreb, </w:t>
      </w:r>
      <w:r w:rsidR="007476C2">
        <w:rPr>
          <w:color w:val="auto"/>
        </w:rPr>
        <w:t xml:space="preserve">18. </w:t>
      </w:r>
      <w:r w:rsidR="00C65ED4" w:rsidRPr="00385004">
        <w:rPr>
          <w:color w:val="auto"/>
        </w:rPr>
        <w:t>ožujka</w:t>
      </w:r>
      <w:r w:rsidR="00A93F68" w:rsidRPr="00385004">
        <w:rPr>
          <w:color w:val="auto"/>
        </w:rPr>
        <w:t xml:space="preserve"> </w:t>
      </w:r>
      <w:r w:rsidRPr="00385004">
        <w:rPr>
          <w:color w:val="auto"/>
        </w:rPr>
        <w:t>201</w:t>
      </w:r>
      <w:r w:rsidR="004C74C5" w:rsidRPr="00385004">
        <w:rPr>
          <w:color w:val="auto"/>
        </w:rPr>
        <w:t>6</w:t>
      </w:r>
      <w:r w:rsidRPr="00385004">
        <w:rPr>
          <w:color w:val="auto"/>
        </w:rPr>
        <w:t>.g.</w:t>
      </w:r>
      <w:r w:rsidRPr="00385004">
        <w:rPr>
          <w:color w:val="auto"/>
        </w:rPr>
        <w:tab/>
      </w:r>
      <w:r w:rsidRPr="00385004">
        <w:rPr>
          <w:color w:val="auto"/>
        </w:rPr>
        <w:tab/>
      </w:r>
      <w:r w:rsidRPr="00385004">
        <w:rPr>
          <w:color w:val="auto"/>
        </w:rPr>
        <w:tab/>
      </w:r>
      <w:r w:rsidRPr="00385004">
        <w:rPr>
          <w:color w:val="auto"/>
        </w:rPr>
        <w:tab/>
      </w:r>
      <w:r w:rsidRPr="00385004">
        <w:rPr>
          <w:color w:val="auto"/>
        </w:rPr>
        <w:tab/>
      </w:r>
      <w:r w:rsidRPr="00385004">
        <w:rPr>
          <w:color w:val="auto"/>
        </w:rPr>
        <w:tab/>
      </w:r>
      <w:r w:rsidRPr="00385004">
        <w:rPr>
          <w:color w:val="auto"/>
        </w:rPr>
        <w:tab/>
      </w:r>
      <w:r w:rsidRPr="00385004">
        <w:rPr>
          <w:color w:val="auto"/>
        </w:rPr>
        <w:tab/>
      </w:r>
      <w:r w:rsidRPr="00385004">
        <w:rPr>
          <w:color w:val="auto"/>
        </w:rPr>
        <w:tab/>
      </w:r>
      <w:r w:rsidRPr="00385004">
        <w:rPr>
          <w:color w:val="auto"/>
        </w:rPr>
        <w:tab/>
      </w:r>
    </w:p>
    <w:p w14:paraId="7E8E86C6" w14:textId="77777777" w:rsidR="00801769" w:rsidRPr="00385004" w:rsidRDefault="00C65ED4" w:rsidP="000F32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004">
        <w:rPr>
          <w:rFonts w:ascii="Times New Roman" w:hAnsi="Times New Roman" w:cs="Times New Roman"/>
          <w:sz w:val="24"/>
          <w:szCs w:val="24"/>
        </w:rPr>
        <w:t xml:space="preserve">Povjerenstvo za odlučivanje o sukobu interesa (u daljnjem tekstu: Povjerenstvo) na temelju članka 30. stavka 1. podstavka 2. Zakona o sprječavanju sukoba interesa („Narodne novine“ broj 26/11., 12/12., 126/12., 48/13. i 57/15., u daljnjem tekstu: ZSSI), </w:t>
      </w:r>
      <w:r w:rsidRPr="00385004">
        <w:rPr>
          <w:rFonts w:ascii="Times New Roman" w:hAnsi="Times New Roman" w:cs="Times New Roman"/>
          <w:b/>
          <w:sz w:val="24"/>
          <w:szCs w:val="24"/>
        </w:rPr>
        <w:t>na</w:t>
      </w:r>
      <w:r w:rsidR="0098043A" w:rsidRPr="00385004">
        <w:rPr>
          <w:rFonts w:ascii="Times New Roman" w:hAnsi="Times New Roman" w:cs="Times New Roman"/>
          <w:b/>
          <w:sz w:val="24"/>
          <w:szCs w:val="24"/>
        </w:rPr>
        <w:t xml:space="preserve"> zahtjev dužnosnika Mire Bulja, zastupnika u Hrvatskom saboru, </w:t>
      </w:r>
      <w:r w:rsidRPr="00385004">
        <w:rPr>
          <w:rFonts w:ascii="Times New Roman" w:hAnsi="Times New Roman" w:cs="Times New Roman"/>
          <w:b/>
          <w:sz w:val="24"/>
          <w:szCs w:val="24"/>
        </w:rPr>
        <w:t>za davanjem mišljenja Povjerenstva</w:t>
      </w:r>
      <w:r w:rsidRPr="00385004">
        <w:rPr>
          <w:rFonts w:ascii="Times New Roman" w:hAnsi="Times New Roman" w:cs="Times New Roman"/>
          <w:sz w:val="24"/>
          <w:szCs w:val="24"/>
        </w:rPr>
        <w:t>,</w:t>
      </w:r>
      <w:r w:rsidRPr="003850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76C2">
        <w:rPr>
          <w:rFonts w:ascii="Times New Roman" w:hAnsi="Times New Roman" w:cs="Times New Roman"/>
          <w:sz w:val="24"/>
          <w:szCs w:val="24"/>
        </w:rPr>
        <w:t>na 132</w:t>
      </w:r>
      <w:r w:rsidRPr="00385004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7476C2">
        <w:rPr>
          <w:rFonts w:ascii="Times New Roman" w:hAnsi="Times New Roman" w:cs="Times New Roman"/>
          <w:sz w:val="24"/>
          <w:szCs w:val="24"/>
        </w:rPr>
        <w:t xml:space="preserve">18. </w:t>
      </w:r>
      <w:r w:rsidRPr="00385004">
        <w:rPr>
          <w:rFonts w:ascii="Times New Roman" w:hAnsi="Times New Roman" w:cs="Times New Roman"/>
          <w:sz w:val="24"/>
          <w:szCs w:val="24"/>
        </w:rPr>
        <w:t>ožujka 2016.g. daje sljedeće</w:t>
      </w:r>
      <w:r w:rsidRPr="00385004">
        <w:rPr>
          <w:rFonts w:ascii="Times New Roman" w:hAnsi="Times New Roman" w:cs="Times New Roman"/>
          <w:b/>
          <w:sz w:val="24"/>
          <w:szCs w:val="24"/>
        </w:rPr>
        <w:tab/>
      </w:r>
    </w:p>
    <w:p w14:paraId="7E8E86C7" w14:textId="77777777" w:rsidR="00B41E44" w:rsidRPr="00385004" w:rsidRDefault="00B41E44" w:rsidP="00801769">
      <w:pPr>
        <w:pStyle w:val="Default"/>
        <w:jc w:val="center"/>
        <w:rPr>
          <w:b/>
          <w:bCs/>
          <w:color w:val="auto"/>
        </w:rPr>
      </w:pPr>
    </w:p>
    <w:p w14:paraId="7E8E86C8" w14:textId="77777777" w:rsidR="00801769" w:rsidRPr="00385004" w:rsidRDefault="00801769" w:rsidP="00801769">
      <w:pPr>
        <w:pStyle w:val="Default"/>
        <w:jc w:val="center"/>
        <w:rPr>
          <w:b/>
          <w:bCs/>
          <w:color w:val="auto"/>
        </w:rPr>
      </w:pPr>
      <w:r w:rsidRPr="00385004">
        <w:rPr>
          <w:b/>
          <w:bCs/>
          <w:color w:val="auto"/>
        </w:rPr>
        <w:t>MIŠLJENJE</w:t>
      </w:r>
    </w:p>
    <w:p w14:paraId="7E8E86C9" w14:textId="77777777" w:rsidR="009F4CBB" w:rsidRPr="00385004" w:rsidRDefault="009F4CBB" w:rsidP="009F4CBB">
      <w:pPr>
        <w:pStyle w:val="Default"/>
        <w:rPr>
          <w:b/>
          <w:bCs/>
          <w:color w:val="auto"/>
        </w:rPr>
      </w:pPr>
    </w:p>
    <w:p w14:paraId="7E8E86CB" w14:textId="69372683" w:rsidR="00757BAF" w:rsidRDefault="00B72AF7" w:rsidP="008F1DF9">
      <w:pPr>
        <w:pStyle w:val="Default"/>
        <w:spacing w:line="276" w:lineRule="auto"/>
        <w:ind w:firstLine="708"/>
        <w:jc w:val="both"/>
        <w:rPr>
          <w:b/>
        </w:rPr>
      </w:pPr>
      <w:r w:rsidRPr="00385004">
        <w:rPr>
          <w:b/>
        </w:rPr>
        <w:t xml:space="preserve">Dužnosnik Miro Bulj, zastupnik u Hrvatskom saboru, koji povodom </w:t>
      </w:r>
      <w:r w:rsidRPr="00385004">
        <w:rPr>
          <w:rFonts w:eastAsia="Times New Roman"/>
          <w:b/>
          <w:lang w:eastAsia="hr-HR"/>
        </w:rPr>
        <w:t xml:space="preserve">obnašanja navedene dužnosti te </w:t>
      </w:r>
      <w:r w:rsidR="00757BAF" w:rsidRPr="00385004">
        <w:rPr>
          <w:rFonts w:eastAsia="Times New Roman"/>
          <w:b/>
          <w:lang w:eastAsia="hr-HR"/>
        </w:rPr>
        <w:t xml:space="preserve">istodobnog </w:t>
      </w:r>
      <w:r w:rsidRPr="00385004">
        <w:rPr>
          <w:rFonts w:eastAsia="Times New Roman"/>
          <w:b/>
          <w:lang w:eastAsia="hr-HR"/>
        </w:rPr>
        <w:t xml:space="preserve">obnašanja dužnosti člana Gradskog vijeća Grada </w:t>
      </w:r>
      <w:r w:rsidR="008F1AF9" w:rsidRPr="00385004">
        <w:rPr>
          <w:rFonts w:eastAsia="Times New Roman"/>
          <w:b/>
          <w:lang w:eastAsia="hr-HR"/>
        </w:rPr>
        <w:t>Sinja</w:t>
      </w:r>
      <w:r w:rsidRPr="00385004">
        <w:rPr>
          <w:rFonts w:eastAsia="Times New Roman"/>
          <w:b/>
          <w:lang w:eastAsia="hr-HR"/>
        </w:rPr>
        <w:t xml:space="preserve"> na temelju odredbi Za</w:t>
      </w:r>
      <w:bookmarkStart w:id="0" w:name="_GoBack"/>
      <w:bookmarkEnd w:id="0"/>
      <w:r w:rsidRPr="00385004">
        <w:rPr>
          <w:rFonts w:eastAsia="Times New Roman"/>
          <w:b/>
          <w:lang w:eastAsia="hr-HR"/>
        </w:rPr>
        <w:t xml:space="preserve">kona </w:t>
      </w:r>
      <w:r w:rsidRPr="00385004">
        <w:rPr>
          <w:b/>
        </w:rPr>
        <w:t xml:space="preserve">o financiranju političkih aktivnosti i izborne promidžbe </w:t>
      </w:r>
      <w:r w:rsidR="008F1AF9" w:rsidRPr="00385004">
        <w:rPr>
          <w:b/>
        </w:rPr>
        <w:t xml:space="preserve">ostvaruje </w:t>
      </w:r>
      <w:r w:rsidRPr="00385004">
        <w:rPr>
          <w:b/>
        </w:rPr>
        <w:t>pravo na uplatu sredstava iz državnog proračuna odnosno proračuna Grada Sinja na po</w:t>
      </w:r>
      <w:r w:rsidR="00757BAF" w:rsidRPr="00385004">
        <w:rPr>
          <w:b/>
        </w:rPr>
        <w:t>sebno otvoreni račun dužnosnika, u i</w:t>
      </w:r>
      <w:r w:rsidR="00757BAF" w:rsidRPr="00385004">
        <w:rPr>
          <w:rFonts w:eastAsia="Times New Roman"/>
          <w:b/>
          <w:lang w:eastAsia="hr-HR"/>
        </w:rPr>
        <w:t xml:space="preserve">zvješćima o imovinskom stanju dužnosnika koje podnosi Povjerenstvu </w:t>
      </w:r>
      <w:r w:rsidR="00757BAF" w:rsidRPr="00385004">
        <w:rPr>
          <w:b/>
        </w:rPr>
        <w:t xml:space="preserve">nije dužan navesti </w:t>
      </w:r>
      <w:r w:rsidR="00757BAF" w:rsidRPr="00385004">
        <w:rPr>
          <w:rFonts w:eastAsia="Times New Roman"/>
          <w:b/>
          <w:lang w:eastAsia="hr-HR"/>
        </w:rPr>
        <w:t xml:space="preserve">podatke </w:t>
      </w:r>
      <w:r w:rsidR="00757BAF" w:rsidRPr="00385004">
        <w:rPr>
          <w:b/>
        </w:rPr>
        <w:t>o navedenim sre</w:t>
      </w:r>
      <w:r w:rsidR="008F1DF9">
        <w:rPr>
          <w:b/>
        </w:rPr>
        <w:t>dstvima uplaćenima iz proračuna.</w:t>
      </w:r>
    </w:p>
    <w:p w14:paraId="0E5B8CD9" w14:textId="77777777" w:rsidR="008F1DF9" w:rsidRPr="00385004" w:rsidRDefault="008F1DF9" w:rsidP="008F1DF9">
      <w:pPr>
        <w:pStyle w:val="Default"/>
        <w:spacing w:line="276" w:lineRule="auto"/>
        <w:ind w:firstLine="708"/>
        <w:jc w:val="both"/>
      </w:pPr>
    </w:p>
    <w:p w14:paraId="7E8E86CC" w14:textId="77777777" w:rsidR="00801769" w:rsidRPr="00385004" w:rsidRDefault="00801769" w:rsidP="008017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85004">
        <w:rPr>
          <w:rFonts w:ascii="Times New Roman" w:hAnsi="Times New Roman" w:cs="Times New Roman"/>
          <w:sz w:val="24"/>
          <w:szCs w:val="24"/>
        </w:rPr>
        <w:t>Obrazloženje</w:t>
      </w:r>
    </w:p>
    <w:p w14:paraId="7E8E86CD" w14:textId="77777777" w:rsidR="00801769" w:rsidRPr="00385004" w:rsidRDefault="00801769" w:rsidP="0080176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8E86D1" w14:textId="3D1F70CC" w:rsidR="00265399" w:rsidRPr="00385004" w:rsidRDefault="00C65ED4" w:rsidP="008F1DF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004">
        <w:rPr>
          <w:rFonts w:ascii="Times New Roman" w:hAnsi="Times New Roman" w:cs="Times New Roman"/>
          <w:sz w:val="24"/>
          <w:szCs w:val="24"/>
        </w:rPr>
        <w:t xml:space="preserve">U knjigama ulazne pošte zaprimljen </w:t>
      </w:r>
      <w:r w:rsidR="0098043A" w:rsidRPr="00385004">
        <w:rPr>
          <w:rFonts w:ascii="Times New Roman" w:hAnsi="Times New Roman" w:cs="Times New Roman"/>
          <w:sz w:val="24"/>
          <w:szCs w:val="24"/>
        </w:rPr>
        <w:t>je zahtjev za davanjem mišljenja dužnosnika Mire Bulja, zastupnika u Hrvatskom saboru</w:t>
      </w:r>
      <w:r w:rsidR="00D92147" w:rsidRPr="00385004">
        <w:rPr>
          <w:rFonts w:ascii="Times New Roman" w:hAnsi="Times New Roman" w:cs="Times New Roman"/>
          <w:sz w:val="24"/>
          <w:szCs w:val="24"/>
        </w:rPr>
        <w:t xml:space="preserve"> </w:t>
      </w:r>
      <w:r w:rsidRPr="00385004">
        <w:rPr>
          <w:rFonts w:ascii="Times New Roman" w:hAnsi="Times New Roman" w:cs="Times New Roman"/>
          <w:sz w:val="24"/>
          <w:szCs w:val="24"/>
        </w:rPr>
        <w:t xml:space="preserve">pod poslovnim </w:t>
      </w:r>
      <w:r w:rsidRPr="00385004">
        <w:rPr>
          <w:rFonts w:ascii="Times New Roman" w:hAnsi="Times New Roman" w:cs="Times New Roman"/>
          <w:sz w:val="24"/>
          <w:szCs w:val="24"/>
        </w:rPr>
        <w:lastRenderedPageBreak/>
        <w:t>brojem: 711-U-1</w:t>
      </w:r>
      <w:r w:rsidR="0098043A" w:rsidRPr="00385004">
        <w:rPr>
          <w:rFonts w:ascii="Times New Roman" w:hAnsi="Times New Roman" w:cs="Times New Roman"/>
          <w:sz w:val="24"/>
          <w:szCs w:val="24"/>
        </w:rPr>
        <w:t>848</w:t>
      </w:r>
      <w:r w:rsidRPr="00385004">
        <w:rPr>
          <w:rFonts w:ascii="Times New Roman" w:hAnsi="Times New Roman" w:cs="Times New Roman"/>
          <w:sz w:val="24"/>
          <w:szCs w:val="24"/>
        </w:rPr>
        <w:t>-M-</w:t>
      </w:r>
      <w:r w:rsidR="00D92147" w:rsidRPr="00385004">
        <w:rPr>
          <w:rFonts w:ascii="Times New Roman" w:hAnsi="Times New Roman" w:cs="Times New Roman"/>
          <w:sz w:val="24"/>
          <w:szCs w:val="24"/>
        </w:rPr>
        <w:t>7</w:t>
      </w:r>
      <w:r w:rsidR="0098043A" w:rsidRPr="00385004">
        <w:rPr>
          <w:rFonts w:ascii="Times New Roman" w:hAnsi="Times New Roman" w:cs="Times New Roman"/>
          <w:sz w:val="24"/>
          <w:szCs w:val="24"/>
        </w:rPr>
        <w:t>9/16-01-1 dana 7</w:t>
      </w:r>
      <w:r w:rsidRPr="00385004">
        <w:rPr>
          <w:rFonts w:ascii="Times New Roman" w:hAnsi="Times New Roman" w:cs="Times New Roman"/>
          <w:sz w:val="24"/>
          <w:szCs w:val="24"/>
        </w:rPr>
        <w:t xml:space="preserve">. </w:t>
      </w:r>
      <w:r w:rsidR="0098043A" w:rsidRPr="00385004">
        <w:rPr>
          <w:rFonts w:ascii="Times New Roman" w:hAnsi="Times New Roman" w:cs="Times New Roman"/>
          <w:sz w:val="24"/>
          <w:szCs w:val="24"/>
        </w:rPr>
        <w:t>ožujka</w:t>
      </w:r>
      <w:r w:rsidRPr="00385004">
        <w:rPr>
          <w:rFonts w:ascii="Times New Roman" w:hAnsi="Times New Roman" w:cs="Times New Roman"/>
          <w:sz w:val="24"/>
          <w:szCs w:val="24"/>
        </w:rPr>
        <w:t xml:space="preserve"> 2016.g., povodo</w:t>
      </w:r>
      <w:r w:rsidR="00D92147" w:rsidRPr="00385004">
        <w:rPr>
          <w:rFonts w:ascii="Times New Roman" w:hAnsi="Times New Roman" w:cs="Times New Roman"/>
          <w:sz w:val="24"/>
          <w:szCs w:val="24"/>
        </w:rPr>
        <w:t>m kojeg se vodi predmet broj M-7</w:t>
      </w:r>
      <w:r w:rsidR="00265399" w:rsidRPr="00385004">
        <w:rPr>
          <w:rFonts w:ascii="Times New Roman" w:hAnsi="Times New Roman" w:cs="Times New Roman"/>
          <w:sz w:val="24"/>
          <w:szCs w:val="24"/>
        </w:rPr>
        <w:t>9</w:t>
      </w:r>
      <w:r w:rsidRPr="00385004">
        <w:rPr>
          <w:rFonts w:ascii="Times New Roman" w:hAnsi="Times New Roman" w:cs="Times New Roman"/>
          <w:sz w:val="24"/>
          <w:szCs w:val="24"/>
        </w:rPr>
        <w:t>/16. Čl</w:t>
      </w:r>
      <w:r w:rsidR="00D92147" w:rsidRPr="00385004">
        <w:rPr>
          <w:rFonts w:ascii="Times New Roman" w:hAnsi="Times New Roman" w:cs="Times New Roman"/>
          <w:sz w:val="24"/>
          <w:szCs w:val="24"/>
        </w:rPr>
        <w:t>a</w:t>
      </w:r>
      <w:r w:rsidR="00265399" w:rsidRPr="00385004">
        <w:rPr>
          <w:rFonts w:ascii="Times New Roman" w:hAnsi="Times New Roman" w:cs="Times New Roman"/>
          <w:sz w:val="24"/>
          <w:szCs w:val="24"/>
        </w:rPr>
        <w:t>nkom 3. stavkom 1. podstavkom 3. ZSSI-a propisano je da su</w:t>
      </w:r>
      <w:r w:rsidR="00265399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zastupnici u Hrvatskom saboru</w:t>
      </w:r>
      <w:r w:rsidR="00D92147" w:rsidRPr="00385004">
        <w:rPr>
          <w:rFonts w:ascii="Times New Roman" w:hAnsi="Times New Roman" w:cs="Times New Roman"/>
          <w:sz w:val="24"/>
          <w:szCs w:val="24"/>
        </w:rPr>
        <w:t xml:space="preserve"> </w:t>
      </w:r>
      <w:r w:rsidRPr="00385004">
        <w:rPr>
          <w:rFonts w:ascii="Times New Roman" w:hAnsi="Times New Roman" w:cs="Times New Roman"/>
          <w:sz w:val="24"/>
          <w:szCs w:val="24"/>
        </w:rPr>
        <w:t xml:space="preserve">dužnosnici u smislu odredbi navedenog Zakona, stoga je </w:t>
      </w:r>
      <w:r w:rsidR="00265399" w:rsidRPr="00385004">
        <w:rPr>
          <w:rFonts w:ascii="Times New Roman" w:hAnsi="Times New Roman" w:cs="Times New Roman"/>
          <w:sz w:val="24"/>
          <w:szCs w:val="24"/>
        </w:rPr>
        <w:t>Miro Bulj</w:t>
      </w:r>
      <w:r w:rsidR="00D92147" w:rsidRPr="00385004">
        <w:rPr>
          <w:rFonts w:ascii="Times New Roman" w:hAnsi="Times New Roman" w:cs="Times New Roman"/>
          <w:sz w:val="24"/>
          <w:szCs w:val="24"/>
        </w:rPr>
        <w:t xml:space="preserve"> </w:t>
      </w:r>
      <w:r w:rsidRPr="00385004">
        <w:rPr>
          <w:rFonts w:ascii="Times New Roman" w:hAnsi="Times New Roman" w:cs="Times New Roman"/>
          <w:sz w:val="24"/>
          <w:szCs w:val="24"/>
        </w:rPr>
        <w:t xml:space="preserve">povodom obnašanja dužnosti </w:t>
      </w:r>
      <w:r w:rsidR="00265399" w:rsidRPr="00385004">
        <w:rPr>
          <w:rFonts w:ascii="Times New Roman" w:hAnsi="Times New Roman" w:cs="Times New Roman"/>
          <w:color w:val="000000"/>
          <w:sz w:val="24"/>
          <w:szCs w:val="24"/>
        </w:rPr>
        <w:t>zastupnika u Hrvatskom saboru</w:t>
      </w:r>
      <w:r w:rsidR="00265399" w:rsidRPr="00385004">
        <w:rPr>
          <w:rFonts w:ascii="Times New Roman" w:hAnsi="Times New Roman" w:cs="Times New Roman"/>
          <w:sz w:val="24"/>
          <w:szCs w:val="24"/>
        </w:rPr>
        <w:t xml:space="preserve"> </w:t>
      </w:r>
      <w:r w:rsidR="00D92147" w:rsidRPr="00385004">
        <w:rPr>
          <w:rFonts w:ascii="Times New Roman" w:hAnsi="Times New Roman" w:cs="Times New Roman"/>
          <w:sz w:val="24"/>
          <w:szCs w:val="24"/>
        </w:rPr>
        <w:t>o</w:t>
      </w:r>
      <w:r w:rsidRPr="00385004">
        <w:rPr>
          <w:rFonts w:ascii="Times New Roman" w:hAnsi="Times New Roman" w:cs="Times New Roman"/>
          <w:sz w:val="24"/>
          <w:szCs w:val="24"/>
        </w:rPr>
        <w:t>bvez</w:t>
      </w:r>
      <w:r w:rsidR="00265399" w:rsidRPr="00385004">
        <w:rPr>
          <w:rFonts w:ascii="Times New Roman" w:hAnsi="Times New Roman" w:cs="Times New Roman"/>
          <w:sz w:val="24"/>
          <w:szCs w:val="24"/>
        </w:rPr>
        <w:t>an</w:t>
      </w:r>
      <w:r w:rsidRPr="00385004">
        <w:rPr>
          <w:rFonts w:ascii="Times New Roman" w:hAnsi="Times New Roman" w:cs="Times New Roman"/>
          <w:sz w:val="24"/>
          <w:szCs w:val="24"/>
        </w:rPr>
        <w:t xml:space="preserve"> postupati sukladno odredbama ZSSI-a.</w:t>
      </w:r>
      <w:r w:rsidR="00265399" w:rsidRPr="00385004">
        <w:rPr>
          <w:rFonts w:ascii="Times New Roman" w:hAnsi="Times New Roman" w:cs="Times New Roman"/>
          <w:sz w:val="24"/>
          <w:szCs w:val="24"/>
        </w:rPr>
        <w:t xml:space="preserve"> Člankom 6. stavkom 1. i stavkom 2. ZSSI-a propisano je da su dužnosnici dužni u slučaju dvojbe </w:t>
      </w:r>
      <w:r w:rsidR="008A5C49">
        <w:rPr>
          <w:rFonts w:ascii="Times New Roman" w:hAnsi="Times New Roman" w:cs="Times New Roman"/>
          <w:sz w:val="24"/>
          <w:szCs w:val="24"/>
        </w:rPr>
        <w:t xml:space="preserve">je li </w:t>
      </w:r>
      <w:r w:rsidR="00265399" w:rsidRPr="00385004">
        <w:rPr>
          <w:rFonts w:ascii="Times New Roman" w:hAnsi="Times New Roman" w:cs="Times New Roman"/>
          <w:sz w:val="24"/>
          <w:szCs w:val="24"/>
        </w:rPr>
        <w:t xml:space="preserve"> neko ponašanje u skladu s načelima javnih dužnosti zatražiti mišljenje Povjerenstva, koje je potom dužno na zahtjev dužnosnika dati obrazloženo mišljenje u roku od 15 dana od dana primitka zahtjeva.</w:t>
      </w:r>
      <w:r w:rsidR="008F1DF9">
        <w:rPr>
          <w:rFonts w:ascii="Times New Roman" w:hAnsi="Times New Roman" w:cs="Times New Roman"/>
          <w:sz w:val="24"/>
          <w:szCs w:val="24"/>
        </w:rPr>
        <w:t xml:space="preserve"> </w:t>
      </w:r>
      <w:r w:rsidR="00265399" w:rsidRPr="00385004">
        <w:rPr>
          <w:rFonts w:ascii="Times New Roman" w:hAnsi="Times New Roman" w:cs="Times New Roman"/>
          <w:sz w:val="24"/>
          <w:szCs w:val="24"/>
        </w:rPr>
        <w:t xml:space="preserve">Dužnosnik navodi da </w:t>
      </w:r>
      <w:r w:rsidR="008F1DF9" w:rsidRPr="00385004">
        <w:rPr>
          <w:rFonts w:ascii="Times New Roman" w:hAnsi="Times New Roman" w:cs="Times New Roman"/>
          <w:sz w:val="24"/>
          <w:szCs w:val="24"/>
        </w:rPr>
        <w:t xml:space="preserve">kao nezavisni zastupnik izabran sa liste nezavisnih kandidata </w:t>
      </w:r>
      <w:r w:rsidR="00265399" w:rsidRPr="00385004">
        <w:rPr>
          <w:rFonts w:ascii="Times New Roman" w:hAnsi="Times New Roman" w:cs="Times New Roman"/>
          <w:sz w:val="24"/>
          <w:szCs w:val="24"/>
        </w:rPr>
        <w:t xml:space="preserve">prima naknadu </w:t>
      </w:r>
      <w:r w:rsidR="008F1DF9">
        <w:rPr>
          <w:rFonts w:ascii="Times New Roman" w:hAnsi="Times New Roman" w:cs="Times New Roman"/>
          <w:sz w:val="24"/>
          <w:szCs w:val="24"/>
        </w:rPr>
        <w:t xml:space="preserve">za politički rad te od Povjerenstva traži mišljenje je li </w:t>
      </w:r>
      <w:r w:rsidR="00265399" w:rsidRPr="00385004">
        <w:rPr>
          <w:rFonts w:ascii="Times New Roman" w:hAnsi="Times New Roman" w:cs="Times New Roman"/>
          <w:sz w:val="24"/>
          <w:szCs w:val="24"/>
        </w:rPr>
        <w:t xml:space="preserve">dužan u </w:t>
      </w:r>
      <w:r w:rsidR="008F1DF9">
        <w:rPr>
          <w:rFonts w:ascii="Times New Roman" w:hAnsi="Times New Roman" w:cs="Times New Roman"/>
          <w:sz w:val="24"/>
          <w:szCs w:val="24"/>
        </w:rPr>
        <w:t>i</w:t>
      </w:r>
      <w:r w:rsidR="00265399" w:rsidRPr="00385004">
        <w:rPr>
          <w:rFonts w:ascii="Times New Roman" w:hAnsi="Times New Roman" w:cs="Times New Roman"/>
          <w:sz w:val="24"/>
          <w:szCs w:val="24"/>
        </w:rPr>
        <w:t xml:space="preserve">zvješću o imovinskom stanju dužnosnika navesti </w:t>
      </w:r>
      <w:r w:rsidR="008F1DF9">
        <w:rPr>
          <w:rFonts w:ascii="Times New Roman" w:hAnsi="Times New Roman" w:cs="Times New Roman"/>
          <w:sz w:val="24"/>
          <w:szCs w:val="24"/>
        </w:rPr>
        <w:t xml:space="preserve">podatke o </w:t>
      </w:r>
      <w:r w:rsidR="00265399" w:rsidRPr="00385004">
        <w:rPr>
          <w:rFonts w:ascii="Times New Roman" w:hAnsi="Times New Roman" w:cs="Times New Roman"/>
          <w:sz w:val="24"/>
          <w:szCs w:val="24"/>
        </w:rPr>
        <w:t>prim</w:t>
      </w:r>
      <w:r w:rsidR="008F1DF9">
        <w:rPr>
          <w:rFonts w:ascii="Times New Roman" w:hAnsi="Times New Roman" w:cs="Times New Roman"/>
          <w:sz w:val="24"/>
          <w:szCs w:val="24"/>
        </w:rPr>
        <w:t>itku n</w:t>
      </w:r>
      <w:r w:rsidR="00265399" w:rsidRPr="00385004">
        <w:rPr>
          <w:rFonts w:ascii="Times New Roman" w:hAnsi="Times New Roman" w:cs="Times New Roman"/>
          <w:sz w:val="24"/>
          <w:szCs w:val="24"/>
        </w:rPr>
        <w:t xml:space="preserve">avedene naknade. </w:t>
      </w:r>
    </w:p>
    <w:p w14:paraId="7E8E86D2" w14:textId="77777777" w:rsidR="00547788" w:rsidRPr="00385004" w:rsidRDefault="00547788" w:rsidP="00AA71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E8E86D3" w14:textId="77777777" w:rsidR="00385004" w:rsidRPr="00385004" w:rsidRDefault="0001450D" w:rsidP="003850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004">
        <w:rPr>
          <w:rFonts w:ascii="Times New Roman" w:hAnsi="Times New Roman" w:cs="Times New Roman"/>
          <w:sz w:val="24"/>
          <w:szCs w:val="24"/>
        </w:rPr>
        <w:t xml:space="preserve">U </w:t>
      </w:r>
      <w:r w:rsidR="005D07E9" w:rsidRPr="00385004">
        <w:rPr>
          <w:rFonts w:ascii="Times New Roman" w:hAnsi="Times New Roman" w:cs="Times New Roman"/>
          <w:sz w:val="24"/>
          <w:szCs w:val="24"/>
        </w:rPr>
        <w:t xml:space="preserve">Izvješću o imovinskom stanju dužnosnika kojeg je dužnosnik podnio Povjerenstvu povodom početka obnašanja dužnosti zastupnika u Hrvatskom saboru </w:t>
      </w:r>
      <w:r w:rsidR="00463F78" w:rsidRPr="00385004">
        <w:rPr>
          <w:rFonts w:ascii="Times New Roman" w:hAnsi="Times New Roman" w:cs="Times New Roman"/>
          <w:sz w:val="24"/>
          <w:szCs w:val="24"/>
        </w:rPr>
        <w:t xml:space="preserve">dužnosnik je u dijelu Izvješća gdje se navode podaci o poslovima koje je obavljao u razdoblju od 12 mjeseci prije stupanja na dužnost naveo da volonterski obnaša dužnost člana Gradskog vijeća Grada Sinja. </w:t>
      </w:r>
    </w:p>
    <w:p w14:paraId="7E8E86D5" w14:textId="04C74F00" w:rsidR="005D07E9" w:rsidRPr="00385004" w:rsidRDefault="00385004" w:rsidP="003850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004">
        <w:rPr>
          <w:rFonts w:ascii="Times New Roman" w:hAnsi="Times New Roman" w:cs="Times New Roman"/>
          <w:sz w:val="24"/>
          <w:szCs w:val="24"/>
        </w:rPr>
        <w:lastRenderedPageBreak/>
        <w:t xml:space="preserve">Na službenoj </w:t>
      </w:r>
      <w:r w:rsidR="008A5C49">
        <w:rPr>
          <w:rFonts w:ascii="Times New Roman" w:hAnsi="Times New Roman" w:cs="Times New Roman"/>
          <w:sz w:val="24"/>
          <w:szCs w:val="24"/>
        </w:rPr>
        <w:t xml:space="preserve">internetskoj </w:t>
      </w:r>
      <w:r w:rsidRPr="00385004">
        <w:rPr>
          <w:rFonts w:ascii="Times New Roman" w:hAnsi="Times New Roman" w:cs="Times New Roman"/>
          <w:sz w:val="24"/>
          <w:szCs w:val="24"/>
        </w:rPr>
        <w:t xml:space="preserve">stranici Grada Sinja </w:t>
      </w:r>
      <w:hyperlink r:id="rId11" w:history="1">
        <w:r w:rsidRPr="008A5C49">
          <w:rPr>
            <w:rStyle w:val="Hiperveza"/>
            <w:rFonts w:ascii="Times New Roman" w:hAnsi="Times New Roman" w:cs="Times New Roman"/>
            <w:color w:val="auto"/>
            <w:sz w:val="24"/>
            <w:szCs w:val="24"/>
          </w:rPr>
          <w:t>www.sinj.hr</w:t>
        </w:r>
      </w:hyperlink>
      <w:r w:rsidRPr="00385004">
        <w:rPr>
          <w:rFonts w:ascii="Times New Roman" w:hAnsi="Times New Roman" w:cs="Times New Roman"/>
          <w:sz w:val="24"/>
          <w:szCs w:val="24"/>
        </w:rPr>
        <w:t xml:space="preserve"> nalazi se Popis članova Gradskog vijeća Grada Sinja koji ima </w:t>
      </w:r>
      <w:r w:rsidR="008A5C49">
        <w:rPr>
          <w:rFonts w:ascii="Times New Roman" w:hAnsi="Times New Roman" w:cs="Times New Roman"/>
          <w:sz w:val="24"/>
          <w:szCs w:val="24"/>
        </w:rPr>
        <w:t>dvadeset i jednog člana</w:t>
      </w:r>
      <w:r w:rsidRPr="00385004">
        <w:rPr>
          <w:rFonts w:ascii="Times New Roman" w:hAnsi="Times New Roman" w:cs="Times New Roman"/>
          <w:sz w:val="24"/>
          <w:szCs w:val="24"/>
        </w:rPr>
        <w:t xml:space="preserve"> te se pod brojem 18. navodi ime Mire Bulja</w:t>
      </w:r>
      <w:r w:rsidR="008A5C49">
        <w:rPr>
          <w:rFonts w:ascii="Times New Roman" w:hAnsi="Times New Roman" w:cs="Times New Roman"/>
          <w:sz w:val="24"/>
          <w:szCs w:val="24"/>
        </w:rPr>
        <w:t>,</w:t>
      </w:r>
      <w:r w:rsidRPr="00385004">
        <w:rPr>
          <w:rFonts w:ascii="Times New Roman" w:hAnsi="Times New Roman" w:cs="Times New Roman"/>
          <w:sz w:val="24"/>
          <w:szCs w:val="24"/>
        </w:rPr>
        <w:t xml:space="preserve"> izabranog s nezavisne liste Mire Bulja. </w:t>
      </w:r>
    </w:p>
    <w:p w14:paraId="7E8E86D6" w14:textId="77777777" w:rsidR="005D07E9" w:rsidRPr="00385004" w:rsidRDefault="005D07E9" w:rsidP="00AA71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E8E86D7" w14:textId="283916D2" w:rsidR="00265399" w:rsidRPr="00385004" w:rsidRDefault="005B57D4" w:rsidP="00625EA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85004">
        <w:rPr>
          <w:rFonts w:ascii="Times New Roman" w:hAnsi="Times New Roman" w:cs="Times New Roman"/>
          <w:sz w:val="24"/>
          <w:szCs w:val="24"/>
        </w:rPr>
        <w:t>Člankom 8. stavkom 1. ZSSI-a propisano je da su d</w:t>
      </w:r>
      <w:r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užnosnici obvezni u roku od 30 dana od dana stupanja na dužnost podnijeti izvješće Povjerenstvu s podacima o dužnosti koju obavljaju profesionalno ili neprofesionalno, o ostalim dužnostima koje obnašaju, odnosno djelatnostima koje obavljaju, o djelatnosti koju su obavljali neposredno prije stupanja na dužnost i s podacima o svojoj imovini te imovini svoga bračnog ili izvanbračnog druga i malodobne djece, sa stanjem na taj dan. </w:t>
      </w:r>
    </w:p>
    <w:p w14:paraId="7E8E86D8" w14:textId="77777777" w:rsidR="00107003" w:rsidRPr="00385004" w:rsidRDefault="00107003" w:rsidP="00625EA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CEEDF70" w14:textId="77777777" w:rsidR="00F31884" w:rsidRDefault="007C735B" w:rsidP="00F3188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Zakon</w:t>
      </w:r>
      <w:r w:rsidR="00FD64BE"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om</w:t>
      </w:r>
      <w:r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>o financiranju političkih aktivnosti i izborne promidžbe („Narodne novine“ broj 24/11., 61/11., 27/13.</w:t>
      </w:r>
      <w:r w:rsidR="00C90A9F">
        <w:rPr>
          <w:rFonts w:ascii="Times New Roman" w:hAnsi="Times New Roman" w:cs="Times New Roman"/>
          <w:color w:val="000000"/>
          <w:sz w:val="24"/>
          <w:szCs w:val="24"/>
        </w:rPr>
        <w:t>, 48/13.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i 2/14.) uređuje </w:t>
      </w:r>
      <w:r w:rsidR="00FD64BE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se 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način financiranja političkih stranaka, nezavisnih zastupnika, članova predstavničkih tijela jedinica lokalne i područne (regionalne) samouprave </w:t>
      </w:r>
      <w:r w:rsidR="00D36022" w:rsidRPr="00385004">
        <w:rPr>
          <w:rFonts w:ascii="Times New Roman" w:hAnsi="Times New Roman" w:cs="Times New Roman"/>
          <w:color w:val="000000"/>
          <w:sz w:val="24"/>
          <w:szCs w:val="24"/>
        </w:rPr>
        <w:t>(u daljnjem tekstu: JLP(R)S</w:t>
      </w:r>
      <w:r w:rsidR="00385004" w:rsidRPr="00385004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D36022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>izabranih s liste grupe birača, nezavisnih lista, odnosno lista grupe birača i kandidata, stjecanje i trošenje sredstava te nadzor i revizija.</w:t>
      </w:r>
      <w:r w:rsidR="00FD64BE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79E0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Člankom 3. stavkom 1. navedenog Zakona propisano je da se </w:t>
      </w:r>
      <w:r w:rsidR="00D679E0" w:rsidRPr="00385004">
        <w:rPr>
          <w:rFonts w:ascii="Times New Roman" w:hAnsi="Times New Roman" w:cs="Times New Roman"/>
          <w:b/>
          <w:color w:val="000000"/>
          <w:sz w:val="24"/>
          <w:szCs w:val="24"/>
        </w:rPr>
        <w:t>sredstva za redovito godišnje financiranje</w:t>
      </w:r>
      <w:r w:rsidR="00D679E0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političkih stranaka i </w:t>
      </w:r>
      <w:r w:rsidR="00D679E0" w:rsidRPr="00385004">
        <w:rPr>
          <w:rFonts w:ascii="Times New Roman" w:hAnsi="Times New Roman" w:cs="Times New Roman"/>
          <w:b/>
          <w:color w:val="000000"/>
          <w:sz w:val="24"/>
          <w:szCs w:val="24"/>
        </w:rPr>
        <w:t>nezavisnih zastupnika osiguravaju u državnom proračunu Republike Hrvatske</w:t>
      </w:r>
      <w:r w:rsidR="00D679E0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, u iznosu od 0,05% ostvarenih rashoda poslovanja iz prethodno objavljenog godišnjeg izvještaja o izvršenju proračuna, </w:t>
      </w:r>
      <w:r w:rsidR="00FD64BE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FD64BE" w:rsidRPr="00385004">
        <w:rPr>
          <w:rFonts w:ascii="Times New Roman" w:hAnsi="Times New Roman" w:cs="Times New Roman"/>
          <w:color w:val="000000"/>
          <w:sz w:val="24"/>
          <w:szCs w:val="24"/>
        </w:rPr>
        <w:lastRenderedPageBreak/>
        <w:t>stavkom 2. je</w:t>
      </w:r>
      <w:r w:rsidR="00530917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propisano da j</w:t>
      </w:r>
      <w:r w:rsidR="00FD64BE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="00FD64BE" w:rsidRPr="00385004">
        <w:rPr>
          <w:rFonts w:ascii="Times New Roman" w:hAnsi="Times New Roman" w:cs="Times New Roman"/>
          <w:b/>
          <w:color w:val="000000"/>
          <w:sz w:val="24"/>
          <w:szCs w:val="24"/>
        </w:rPr>
        <w:t>sredstva za redovito godišnje financiranje</w:t>
      </w:r>
      <w:r w:rsidR="00FD64BE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političkih stranaka i </w:t>
      </w:r>
      <w:r w:rsidR="00FD64BE" w:rsidRPr="003850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članova predstavničkih tijela </w:t>
      </w:r>
      <w:r w:rsidR="00D36022" w:rsidRPr="003850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JLP(R)S </w:t>
      </w:r>
      <w:r w:rsidR="00FD64BE" w:rsidRPr="00385004">
        <w:rPr>
          <w:rFonts w:ascii="Times New Roman" w:hAnsi="Times New Roman" w:cs="Times New Roman"/>
          <w:b/>
          <w:color w:val="000000"/>
          <w:sz w:val="24"/>
          <w:szCs w:val="24"/>
        </w:rPr>
        <w:t>izabranih s liste grupe birača</w:t>
      </w:r>
      <w:r w:rsidR="00FD64BE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D64BE" w:rsidRPr="00BF5898">
        <w:rPr>
          <w:rFonts w:ascii="Times New Roman" w:hAnsi="Times New Roman" w:cs="Times New Roman"/>
          <w:b/>
          <w:color w:val="000000"/>
          <w:sz w:val="24"/>
          <w:szCs w:val="24"/>
        </w:rPr>
        <w:t>dužna osigurati</w:t>
      </w:r>
      <w:r w:rsidR="00BF58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F5898" w:rsidRPr="00BF58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jedinica </w:t>
      </w:r>
      <w:r w:rsidR="00BF5898" w:rsidRPr="00385004">
        <w:rPr>
          <w:rFonts w:ascii="Times New Roman" w:hAnsi="Times New Roman" w:cs="Times New Roman"/>
          <w:b/>
          <w:color w:val="000000"/>
          <w:sz w:val="24"/>
          <w:szCs w:val="24"/>
        </w:rPr>
        <w:t>JLP(R)S</w:t>
      </w:r>
      <w:r w:rsidR="00FD64BE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, u iznosu koji se određuje </w:t>
      </w:r>
      <w:r w:rsidR="00385004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u proračunu </w:t>
      </w:r>
      <w:r w:rsidR="00FD64BE" w:rsidRPr="00385004">
        <w:rPr>
          <w:rFonts w:ascii="Times New Roman" w:hAnsi="Times New Roman" w:cs="Times New Roman"/>
          <w:color w:val="000000"/>
          <w:sz w:val="24"/>
          <w:szCs w:val="24"/>
        </w:rPr>
        <w:t>jedinice za svaku godinu za koju se proračun donosi.</w:t>
      </w:r>
      <w:r w:rsidR="00D36022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E351CCF" w14:textId="77777777" w:rsidR="00F31884" w:rsidRDefault="00F31884" w:rsidP="00F3188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8E86DD" w14:textId="62FEA60D" w:rsidR="00FD64BE" w:rsidRPr="00F31884" w:rsidRDefault="00FD64BE" w:rsidP="00F3188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004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D679E0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rema članku 4. stavku 1. istog Zakona </w:t>
      </w:r>
      <w:r w:rsidR="00D679E0" w:rsidRPr="00385004">
        <w:rPr>
          <w:rFonts w:ascii="Times New Roman" w:hAnsi="Times New Roman" w:cs="Times New Roman"/>
          <w:b/>
          <w:color w:val="000000"/>
          <w:sz w:val="24"/>
          <w:szCs w:val="24"/>
        </w:rPr>
        <w:t>pravo na redovito godišnje financiranje iz sredstava državnog proračuna imaju</w:t>
      </w:r>
      <w:r w:rsidR="00D679E0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političke stranke koje imaju zastupnika u Hrvatskom saboru </w:t>
      </w:r>
      <w:r w:rsidR="00D679E0" w:rsidRPr="00385004">
        <w:rPr>
          <w:rFonts w:ascii="Times New Roman" w:hAnsi="Times New Roman" w:cs="Times New Roman"/>
          <w:b/>
          <w:color w:val="000000"/>
          <w:sz w:val="24"/>
          <w:szCs w:val="24"/>
        </w:rPr>
        <w:t>i nezavisni zastupnici koji</w:t>
      </w:r>
      <w:r w:rsidRPr="003850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su izabrani s nezavisnih lista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, a prema stavku 2. pravo na redovito godišnje financiranje iz </w:t>
      </w:r>
      <w:r w:rsidRPr="003850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sredstava proračuna jedinice </w:t>
      </w:r>
      <w:r w:rsidR="00D36022" w:rsidRPr="00385004">
        <w:rPr>
          <w:rFonts w:ascii="Times New Roman" w:hAnsi="Times New Roman" w:cs="Times New Roman"/>
          <w:b/>
          <w:color w:val="000000"/>
          <w:sz w:val="24"/>
          <w:szCs w:val="24"/>
        </w:rPr>
        <w:t>JLP(R)S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85004">
        <w:rPr>
          <w:rFonts w:ascii="Times New Roman" w:hAnsi="Times New Roman" w:cs="Times New Roman"/>
          <w:b/>
          <w:color w:val="000000"/>
          <w:sz w:val="24"/>
          <w:szCs w:val="24"/>
        </w:rPr>
        <w:t>imaju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političke stranke koje imaju člana u predstavničkom tijelu jedinice </w:t>
      </w:r>
      <w:r w:rsidR="008309A9" w:rsidRPr="00385004">
        <w:rPr>
          <w:rFonts w:ascii="Times New Roman" w:hAnsi="Times New Roman" w:cs="Times New Roman"/>
          <w:color w:val="000000"/>
          <w:sz w:val="24"/>
          <w:szCs w:val="24"/>
        </w:rPr>
        <w:t>JLP(R)S-a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85004">
        <w:rPr>
          <w:rFonts w:ascii="Times New Roman" w:hAnsi="Times New Roman" w:cs="Times New Roman"/>
          <w:b/>
          <w:color w:val="000000"/>
          <w:sz w:val="24"/>
          <w:szCs w:val="24"/>
        </w:rPr>
        <w:t>i članovi predstavničkih tijela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85004">
        <w:rPr>
          <w:rFonts w:ascii="Times New Roman" w:hAnsi="Times New Roman" w:cs="Times New Roman"/>
          <w:b/>
          <w:color w:val="000000"/>
          <w:sz w:val="24"/>
          <w:szCs w:val="24"/>
        </w:rPr>
        <w:t>izabrani s liste grupe birača.</w:t>
      </w:r>
      <w:r w:rsidR="00F318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Člankom 5. stavkom </w:t>
      </w:r>
      <w:r w:rsidR="00C90A9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. navedenog Zakona propisano je da </w:t>
      </w:r>
      <w:r w:rsidRPr="00385004">
        <w:rPr>
          <w:rFonts w:ascii="Times New Roman" w:hAnsi="Times New Roman" w:cs="Times New Roman"/>
          <w:b/>
          <w:color w:val="000000"/>
          <w:sz w:val="24"/>
          <w:szCs w:val="24"/>
        </w:rPr>
        <w:t>u</w:t>
      </w:r>
      <w:r w:rsidRPr="003850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koliko</w:t>
      </w:r>
      <w:r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3850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nezavisni zastupnik u Hrvatskom saboru izabran s nezavisne liste, odnosno član predstavničkog tijela </w:t>
      </w:r>
      <w:r w:rsidR="00D36022" w:rsidRPr="003850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JLP(R)S-a </w:t>
      </w:r>
      <w:r w:rsidRPr="003850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izabran s liste grupe birača,</w:t>
      </w:r>
      <w:r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nakon konstituiranja Hrvatskoga sabora, odnosno predstavničkog tijela </w:t>
      </w:r>
      <w:r w:rsidR="00D36022" w:rsidRPr="00385004">
        <w:rPr>
          <w:rFonts w:ascii="Times New Roman" w:hAnsi="Times New Roman" w:cs="Times New Roman"/>
          <w:color w:val="000000"/>
          <w:sz w:val="24"/>
          <w:szCs w:val="24"/>
        </w:rPr>
        <w:t>JLP(R)S-a</w:t>
      </w:r>
      <w:r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Pr="003850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postane član političke stranke </w:t>
      </w:r>
      <w:r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koja participira u Hrvatskom saboru, odnosno u predstavničkom tijelu </w:t>
      </w:r>
      <w:r w:rsidR="00D36022" w:rsidRPr="00385004">
        <w:rPr>
          <w:rFonts w:ascii="Times New Roman" w:hAnsi="Times New Roman" w:cs="Times New Roman"/>
          <w:color w:val="000000"/>
          <w:sz w:val="24"/>
          <w:szCs w:val="24"/>
        </w:rPr>
        <w:t>JLP(R)S-a</w:t>
      </w:r>
      <w:r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Pr="003850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sredstva za redovito godišnje financiranje ostaju </w:t>
      </w:r>
      <w:r w:rsidRPr="00BF58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tom zastupniku, odnosno članu predstavničkog tijela </w:t>
      </w:r>
      <w:r w:rsidR="00D36022" w:rsidRPr="00BF58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JLP(R)S–a </w:t>
      </w:r>
      <w:r w:rsidRPr="00BF58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izabranom s liste grupe birača</w:t>
      </w:r>
      <w:r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te se na istog i nadalje primjenjuju sve odredbe </w:t>
      </w:r>
      <w:r w:rsidR="00D36022"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toga </w:t>
      </w:r>
      <w:r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Zakona koje </w:t>
      </w:r>
      <w:r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 xml:space="preserve">se odnose na nezavisne zastupnike, odnosno članove predstavničkih tijela </w:t>
      </w:r>
      <w:r w:rsidR="00D36022" w:rsidRPr="00385004">
        <w:rPr>
          <w:rFonts w:ascii="Times New Roman" w:hAnsi="Times New Roman" w:cs="Times New Roman"/>
          <w:color w:val="000000"/>
          <w:sz w:val="24"/>
          <w:szCs w:val="24"/>
        </w:rPr>
        <w:t>JLP(R)S-a</w:t>
      </w:r>
      <w:r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izabrane s liste grupe birača.</w:t>
      </w:r>
    </w:p>
    <w:p w14:paraId="7E8E86DE" w14:textId="77777777" w:rsidR="00470D52" w:rsidRPr="00385004" w:rsidRDefault="00470D52" w:rsidP="00FD64B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E8E86DF" w14:textId="0F9583BC" w:rsidR="00D36022" w:rsidRPr="00F31884" w:rsidRDefault="00470D52" w:rsidP="00FD64B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Člankom </w:t>
      </w:r>
      <w:r w:rsidR="0029522F"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7. stavcima</w:t>
      </w:r>
      <w:r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1. </w:t>
      </w:r>
      <w:r w:rsidR="0029522F"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 2. </w:t>
      </w:r>
      <w:r w:rsidR="00F318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istog</w:t>
      </w:r>
      <w:r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Zakona propisano je da </w:t>
      </w:r>
      <w:r w:rsidRPr="00F318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</w:t>
      </w:r>
      <w:r w:rsidRPr="00F31884">
        <w:rPr>
          <w:rFonts w:ascii="Times New Roman" w:hAnsi="Times New Roman" w:cs="Times New Roman"/>
          <w:color w:val="000000"/>
          <w:sz w:val="24"/>
          <w:szCs w:val="24"/>
        </w:rPr>
        <w:t>dluku o raspoređivanju sredstava iz državnog proračuna donosi Odbor za Ustav, Poslovnik i politički sustav Hrvatskoga sabora</w:t>
      </w:r>
      <w:r w:rsidR="0029522F" w:rsidRPr="00F31884">
        <w:rPr>
          <w:rFonts w:ascii="Times New Roman" w:hAnsi="Times New Roman" w:cs="Times New Roman"/>
          <w:color w:val="000000"/>
          <w:sz w:val="24"/>
          <w:szCs w:val="24"/>
        </w:rPr>
        <w:t xml:space="preserve"> odnosno </w:t>
      </w:r>
      <w:r w:rsidR="00F31884" w:rsidRPr="00F31884">
        <w:rPr>
          <w:rFonts w:ascii="Times New Roman" w:hAnsi="Times New Roman" w:cs="Times New Roman"/>
          <w:color w:val="000000"/>
          <w:sz w:val="24"/>
          <w:szCs w:val="24"/>
        </w:rPr>
        <w:t xml:space="preserve">odluku o </w:t>
      </w:r>
      <w:r w:rsidR="00BF5898" w:rsidRPr="00F31884">
        <w:rPr>
          <w:rFonts w:ascii="Times New Roman" w:hAnsi="Times New Roman" w:cs="Times New Roman"/>
          <w:color w:val="000000"/>
          <w:sz w:val="24"/>
          <w:szCs w:val="24"/>
        </w:rPr>
        <w:t xml:space="preserve">raspoređivanju sredstava iz proračuna JLP(R)S- donosi </w:t>
      </w:r>
      <w:r w:rsidR="0029522F" w:rsidRPr="00F31884">
        <w:rPr>
          <w:rFonts w:ascii="Times New Roman" w:hAnsi="Times New Roman" w:cs="Times New Roman"/>
          <w:color w:val="000000"/>
          <w:sz w:val="24"/>
          <w:szCs w:val="24"/>
        </w:rPr>
        <w:t xml:space="preserve">predstavničko </w:t>
      </w:r>
      <w:r w:rsidR="008309A9" w:rsidRPr="00F31884">
        <w:rPr>
          <w:rFonts w:ascii="Times New Roman" w:hAnsi="Times New Roman" w:cs="Times New Roman"/>
          <w:color w:val="000000"/>
          <w:sz w:val="24"/>
          <w:szCs w:val="24"/>
        </w:rPr>
        <w:t>tijelo JLP(R)S-a</w:t>
      </w:r>
      <w:r w:rsidRPr="00F31884">
        <w:rPr>
          <w:rFonts w:ascii="Times New Roman" w:hAnsi="Times New Roman" w:cs="Times New Roman"/>
          <w:color w:val="000000"/>
          <w:sz w:val="24"/>
          <w:szCs w:val="24"/>
        </w:rPr>
        <w:t xml:space="preserve">. Raspoređena sredstva doznačuju se na središnji račun političke stranke, odnosno </w:t>
      </w:r>
      <w:r w:rsidRPr="00F31884">
        <w:rPr>
          <w:rFonts w:ascii="Times New Roman" w:hAnsi="Times New Roman" w:cs="Times New Roman"/>
          <w:b/>
          <w:color w:val="000000"/>
          <w:sz w:val="24"/>
          <w:szCs w:val="24"/>
        </w:rPr>
        <w:t>na poseban račun nezavisnog zastupnika</w:t>
      </w:r>
      <w:r w:rsidRPr="00F31884">
        <w:rPr>
          <w:rFonts w:ascii="Times New Roman" w:hAnsi="Times New Roman" w:cs="Times New Roman"/>
          <w:color w:val="000000"/>
          <w:sz w:val="24"/>
          <w:szCs w:val="24"/>
        </w:rPr>
        <w:t xml:space="preserve">, tromjesečno u jednakim iznosima. </w:t>
      </w:r>
      <w:r w:rsidR="0029522F" w:rsidRPr="00F31884">
        <w:rPr>
          <w:rFonts w:ascii="Times New Roman" w:hAnsi="Times New Roman" w:cs="Times New Roman"/>
          <w:color w:val="000000"/>
          <w:sz w:val="24"/>
          <w:szCs w:val="24"/>
        </w:rPr>
        <w:t xml:space="preserve">Stavkom 3. </w:t>
      </w:r>
      <w:r w:rsidR="008A5C49">
        <w:rPr>
          <w:rFonts w:ascii="Times New Roman" w:hAnsi="Times New Roman" w:cs="Times New Roman"/>
          <w:color w:val="000000"/>
          <w:sz w:val="24"/>
          <w:szCs w:val="24"/>
        </w:rPr>
        <w:t xml:space="preserve">istog članka </w:t>
      </w:r>
      <w:r w:rsidR="0029522F" w:rsidRPr="00F31884">
        <w:rPr>
          <w:rFonts w:ascii="Times New Roman" w:hAnsi="Times New Roman" w:cs="Times New Roman"/>
          <w:color w:val="000000"/>
          <w:sz w:val="24"/>
          <w:szCs w:val="24"/>
        </w:rPr>
        <w:t>propisano</w:t>
      </w:r>
      <w:r w:rsidR="008A5C49">
        <w:rPr>
          <w:rFonts w:ascii="Times New Roman" w:hAnsi="Times New Roman" w:cs="Times New Roman"/>
          <w:color w:val="000000"/>
          <w:sz w:val="24"/>
          <w:szCs w:val="24"/>
        </w:rPr>
        <w:t xml:space="preserve"> je</w:t>
      </w:r>
      <w:r w:rsidR="0029522F" w:rsidRPr="00F31884">
        <w:rPr>
          <w:rFonts w:ascii="Times New Roman" w:hAnsi="Times New Roman" w:cs="Times New Roman"/>
          <w:color w:val="000000"/>
          <w:sz w:val="24"/>
          <w:szCs w:val="24"/>
        </w:rPr>
        <w:t xml:space="preserve"> da su nezavisni zastupnici i članovi predstavničkog tijela </w:t>
      </w:r>
      <w:r w:rsidR="008309A9" w:rsidRPr="00F31884">
        <w:rPr>
          <w:rFonts w:ascii="Times New Roman" w:hAnsi="Times New Roman" w:cs="Times New Roman"/>
          <w:color w:val="000000"/>
          <w:sz w:val="24"/>
          <w:szCs w:val="24"/>
        </w:rPr>
        <w:t>JLP(R)S–a</w:t>
      </w:r>
      <w:r w:rsidR="0029522F" w:rsidRPr="00F31884">
        <w:rPr>
          <w:rFonts w:ascii="Times New Roman" w:hAnsi="Times New Roman" w:cs="Times New Roman"/>
          <w:color w:val="000000"/>
          <w:sz w:val="24"/>
          <w:szCs w:val="24"/>
        </w:rPr>
        <w:t xml:space="preserve"> izabrani s liste grupe birača dužni otvoriti poseban račun za redovito financiranje svoje djelatnosti, najkasnije u roku od 15 dana od početka mandata.</w:t>
      </w:r>
      <w:r w:rsidR="00D36022" w:rsidRPr="00F318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E8E86E0" w14:textId="77777777" w:rsidR="00D36022" w:rsidRPr="00385004" w:rsidRDefault="00D36022" w:rsidP="00FD64B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8E86E1" w14:textId="77777777" w:rsidR="00D36022" w:rsidRPr="00385004" w:rsidRDefault="00530917" w:rsidP="00D36022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Nadalje, prema odredbi članka 7. stavka </w:t>
      </w:r>
      <w:r w:rsidR="00BF589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. istog Zakona </w:t>
      </w:r>
      <w:r w:rsidRPr="00385004">
        <w:rPr>
          <w:rFonts w:ascii="Times New Roman" w:hAnsi="Times New Roman" w:cs="Times New Roman"/>
          <w:b/>
          <w:color w:val="000000"/>
          <w:sz w:val="24"/>
          <w:szCs w:val="24"/>
        </w:rPr>
        <w:t>poseban račun je račun građana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za posebne namjene (za redovito financiranje nezavisnih zastupnika, odnosno članova predstavničkih tijela jedinica lokalne i područne (regionalne) samouprave izabranih s liste grupe birača) u izabranoj banci, koji se otvara na način i u postupku prema općim pravilima bankarskog poslovanja, a na koji se mogu </w:t>
      </w:r>
      <w:r w:rsidRPr="00385004">
        <w:rPr>
          <w:rFonts w:ascii="Times New Roman" w:hAnsi="Times New Roman" w:cs="Times New Roman"/>
          <w:b/>
          <w:color w:val="000000"/>
          <w:sz w:val="24"/>
          <w:szCs w:val="24"/>
        </w:rPr>
        <w:t>primati isključivo uplate donacija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85004">
        <w:rPr>
          <w:rFonts w:ascii="Times New Roman" w:hAnsi="Times New Roman" w:cs="Times New Roman"/>
          <w:b/>
          <w:color w:val="000000"/>
          <w:sz w:val="24"/>
          <w:szCs w:val="24"/>
        </w:rPr>
        <w:t>za potporu političkog djelovanja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tijekom godine (osim donacija za financiranje izborne promidžbe) i </w:t>
      </w:r>
      <w:r w:rsidRPr="00385004">
        <w:rPr>
          <w:rFonts w:ascii="Times New Roman" w:hAnsi="Times New Roman" w:cs="Times New Roman"/>
          <w:b/>
          <w:color w:val="000000"/>
          <w:sz w:val="24"/>
          <w:szCs w:val="24"/>
        </w:rPr>
        <w:t>uplate sredstava iz proračuna za redovito godišnje financiranje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te se na taj račun </w:t>
      </w:r>
      <w:r w:rsidRPr="003850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ne smiju </w:t>
      </w:r>
      <w:r w:rsidRPr="0038500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ujedno primati i druge uplate koje vlasnik računa ostvaruje po drugim osnovama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(npr. primici od samostalne djelatnosti ili nesamostalnog rada i dr.), a </w:t>
      </w:r>
      <w:r w:rsidRPr="003850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sredstva 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s tog računa mogu </w:t>
      </w:r>
      <w:r w:rsidRPr="00385004">
        <w:rPr>
          <w:rFonts w:ascii="Times New Roman" w:hAnsi="Times New Roman" w:cs="Times New Roman"/>
          <w:b/>
          <w:color w:val="000000"/>
          <w:sz w:val="24"/>
          <w:szCs w:val="24"/>
        </w:rPr>
        <w:t>se koristiti isključivo u skladu s financijskim planom i programom rada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te se ne mogu koristiti za otplatu osobnih dugovanja ili u druge privatne svrhe nezavisnog zastupnika, odnosno člana predstavničkog tijela jedinice lokalne i područne (regionalne) samouprave izabranog s liste grupe birača.</w:t>
      </w:r>
    </w:p>
    <w:p w14:paraId="7E8E86E2" w14:textId="77777777" w:rsidR="00D36022" w:rsidRPr="00385004" w:rsidRDefault="00D36022" w:rsidP="00D36022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8E86E3" w14:textId="5116B66D" w:rsidR="0001450D" w:rsidRPr="00F31884" w:rsidRDefault="00D36022" w:rsidP="0001450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31884">
        <w:rPr>
          <w:rFonts w:ascii="Times New Roman" w:hAnsi="Times New Roman" w:cs="Times New Roman"/>
          <w:color w:val="000000"/>
          <w:sz w:val="24"/>
          <w:szCs w:val="24"/>
        </w:rPr>
        <w:t xml:space="preserve">Sukladno članku 8. stavcima 1. i 2. </w:t>
      </w:r>
      <w:r w:rsidR="008A5C49">
        <w:rPr>
          <w:rFonts w:ascii="Times New Roman" w:hAnsi="Times New Roman" w:cs="Times New Roman"/>
          <w:color w:val="000000"/>
          <w:sz w:val="24"/>
          <w:szCs w:val="24"/>
        </w:rPr>
        <w:t xml:space="preserve">navedenog </w:t>
      </w:r>
      <w:r w:rsidRPr="00F31884">
        <w:rPr>
          <w:rFonts w:ascii="Times New Roman" w:hAnsi="Times New Roman" w:cs="Times New Roman"/>
          <w:color w:val="000000"/>
          <w:sz w:val="24"/>
          <w:szCs w:val="24"/>
        </w:rPr>
        <w:t>Zakona n</w:t>
      </w:r>
      <w:r w:rsidRPr="00F318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ezavisni zastupnici i članovi predstavničkih tijela </w:t>
      </w:r>
      <w:r w:rsidR="008309A9" w:rsidRPr="00F31884">
        <w:rPr>
          <w:rFonts w:ascii="Times New Roman" w:hAnsi="Times New Roman" w:cs="Times New Roman"/>
          <w:color w:val="000000"/>
          <w:sz w:val="24"/>
          <w:szCs w:val="24"/>
        </w:rPr>
        <w:t xml:space="preserve">JLP(R)S–a  </w:t>
      </w:r>
      <w:r w:rsidRPr="00F318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izabrani s liste grupe birača koji nakon isteka mandata nisu ponovno izabrani za zastupnika u Hrvatskom saboru, odnosno za člana predstavničkog tijela </w:t>
      </w:r>
      <w:r w:rsidR="008309A9" w:rsidRPr="00F31884">
        <w:rPr>
          <w:rFonts w:ascii="Times New Roman" w:hAnsi="Times New Roman" w:cs="Times New Roman"/>
          <w:color w:val="000000"/>
          <w:sz w:val="24"/>
          <w:szCs w:val="24"/>
        </w:rPr>
        <w:t xml:space="preserve">JLP(R)S–a </w:t>
      </w:r>
      <w:r w:rsidRPr="00F318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dužni su </w:t>
      </w:r>
      <w:r w:rsidRPr="00F31884">
        <w:rPr>
          <w:rFonts w:ascii="Times New Roman" w:hAnsi="Times New Roman" w:cs="Times New Roman"/>
          <w:color w:val="000000"/>
          <w:sz w:val="24"/>
          <w:szCs w:val="24"/>
        </w:rPr>
        <w:t xml:space="preserve">u </w:t>
      </w:r>
      <w:r w:rsidR="00BF5898" w:rsidRPr="00F31884">
        <w:rPr>
          <w:rFonts w:ascii="Times New Roman" w:hAnsi="Times New Roman" w:cs="Times New Roman"/>
          <w:color w:val="000000"/>
          <w:sz w:val="24"/>
          <w:szCs w:val="24"/>
        </w:rPr>
        <w:t xml:space="preserve">Zakonom </w:t>
      </w:r>
      <w:r w:rsidRPr="00F31884">
        <w:rPr>
          <w:rFonts w:ascii="Times New Roman" w:hAnsi="Times New Roman" w:cs="Times New Roman"/>
          <w:color w:val="000000"/>
          <w:sz w:val="24"/>
          <w:szCs w:val="24"/>
        </w:rPr>
        <w:t xml:space="preserve">propisanom roku vratiti neutrošena financijska sredstva dobivena iz državnog proračuna, odnosno proračuna </w:t>
      </w:r>
      <w:r w:rsidR="008309A9" w:rsidRPr="00F31884">
        <w:rPr>
          <w:rFonts w:ascii="Times New Roman" w:hAnsi="Times New Roman" w:cs="Times New Roman"/>
          <w:color w:val="000000"/>
          <w:sz w:val="24"/>
          <w:szCs w:val="24"/>
        </w:rPr>
        <w:t>JLP(R)S–a</w:t>
      </w:r>
      <w:r w:rsidRPr="00F318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309A9" w:rsidRPr="00F318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te </w:t>
      </w:r>
      <w:r w:rsidR="00FB307F" w:rsidRPr="00F318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novčani iznos tržišne protuvrijednosti imovine</w:t>
      </w:r>
      <w:r w:rsidRPr="00F318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nabavljene sredstvima dobivenim iz državnog proračuna, odnosno proračuna jedinice </w:t>
      </w:r>
      <w:r w:rsidR="008309A9" w:rsidRPr="00F31884">
        <w:rPr>
          <w:rFonts w:ascii="Times New Roman" w:hAnsi="Times New Roman" w:cs="Times New Roman"/>
          <w:color w:val="000000"/>
          <w:sz w:val="24"/>
          <w:szCs w:val="24"/>
        </w:rPr>
        <w:t xml:space="preserve">JLP(R)S–a </w:t>
      </w:r>
      <w:r w:rsidRPr="00F318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 redovito godišnje financiranje njihove djelatnosti.</w:t>
      </w:r>
    </w:p>
    <w:p w14:paraId="7E8E86E4" w14:textId="77777777" w:rsidR="0001450D" w:rsidRPr="00385004" w:rsidRDefault="0001450D" w:rsidP="0001450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68E78AC" w14:textId="2FCB6701" w:rsidR="00F31884" w:rsidRDefault="00547788" w:rsidP="0001450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Na temelju članka 7. Zakona o financiranju političkih aktivnosti i izborne promidžbe Odbor za Ustav, Poslovnik i politički sustav Hrvatskoga sabora je na sjednici održanoj 26. siječnja 2016.g. </w:t>
      </w:r>
      <w:r w:rsidR="00F902A6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donio 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>Odluku o privremeno</w:t>
      </w:r>
      <w:r w:rsidR="008A5C49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raspoređivanju sredstava za rad političkih stranaka i nezavisnih zastupnika</w:t>
      </w:r>
      <w:r w:rsidR="007625C9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kojom se osigurava dio sredstava za rad </w:t>
      </w:r>
      <w:r w:rsidR="007625C9" w:rsidRPr="00385004">
        <w:rPr>
          <w:rFonts w:ascii="Times New Roman" w:hAnsi="Times New Roman" w:cs="Times New Roman"/>
          <w:color w:val="000000"/>
          <w:sz w:val="24"/>
          <w:szCs w:val="24"/>
        </w:rPr>
        <w:lastRenderedPageBreak/>
        <w:t>političkih stranaka u razdoblju od 1. siječnja do 31. ožujka 2016. g.</w:t>
      </w:r>
      <w:r w:rsidR="00B45E8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625C9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u iznosu od 13.750.000,00 kuna. </w:t>
      </w:r>
      <w:r w:rsidR="0001450D" w:rsidRPr="00385004">
        <w:rPr>
          <w:rFonts w:ascii="Times New Roman" w:hAnsi="Times New Roman" w:cs="Times New Roman"/>
          <w:color w:val="000000"/>
          <w:sz w:val="24"/>
          <w:szCs w:val="24"/>
        </w:rPr>
        <w:t>Točkom I. pod</w:t>
      </w:r>
      <w:r w:rsidR="00F318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450D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točkom </w:t>
      </w:r>
      <w:r w:rsidR="00B45E8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1450D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. iste Odluke propisano je da </w:t>
      </w:r>
      <w:r w:rsidR="0001450D" w:rsidRPr="00385004">
        <w:rPr>
          <w:rFonts w:ascii="Times New Roman" w:hAnsi="Times New Roman" w:cs="Times New Roman"/>
          <w:b/>
          <w:color w:val="000000"/>
          <w:sz w:val="24"/>
          <w:szCs w:val="24"/>
        </w:rPr>
        <w:t>sredstva pripadaju</w:t>
      </w:r>
      <w:r w:rsidR="0001450D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političkim strankama koje imaju zastupnika u Hrvatskom saboru i </w:t>
      </w:r>
      <w:r w:rsidR="0001450D" w:rsidRPr="00385004">
        <w:rPr>
          <w:rFonts w:ascii="Times New Roman" w:hAnsi="Times New Roman" w:cs="Times New Roman"/>
          <w:b/>
          <w:color w:val="000000"/>
          <w:sz w:val="24"/>
          <w:szCs w:val="24"/>
        </w:rPr>
        <w:t>nezavisnim zastupnicima</w:t>
      </w:r>
      <w:r w:rsidR="0001450D" w:rsidRPr="00385004">
        <w:rPr>
          <w:rFonts w:ascii="Times New Roman" w:hAnsi="Times New Roman" w:cs="Times New Roman"/>
          <w:color w:val="000000"/>
          <w:sz w:val="24"/>
          <w:szCs w:val="24"/>
        </w:rPr>
        <w:t>, a pod</w:t>
      </w:r>
      <w:r w:rsidR="00F318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450D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točkom II. </w:t>
      </w:r>
      <w:r w:rsidR="003626BF">
        <w:rPr>
          <w:rFonts w:ascii="Times New Roman" w:hAnsi="Times New Roman" w:cs="Times New Roman"/>
          <w:color w:val="000000"/>
          <w:sz w:val="24"/>
          <w:szCs w:val="24"/>
        </w:rPr>
        <w:t xml:space="preserve">propisano je da se </w:t>
      </w:r>
      <w:r w:rsidR="0001450D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sredstva </w:t>
      </w:r>
      <w:r w:rsidR="0001450D" w:rsidRPr="00385004">
        <w:rPr>
          <w:rFonts w:ascii="Times New Roman" w:hAnsi="Times New Roman" w:cs="Times New Roman"/>
          <w:b/>
          <w:color w:val="000000"/>
          <w:sz w:val="24"/>
          <w:szCs w:val="24"/>
        </w:rPr>
        <w:t>raspoređuju na način da se utvrdi jednak iznos sredstava za svakog zastupnika u Hrvatskom saboru</w:t>
      </w:r>
      <w:r w:rsidR="0001450D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tako da pojedinoj političkoj stranci pripadaju sredstva razmjerno broju njenih zastupnika i nezavisnim zastupnicima u trenutku konstituiranja Hrvatskoga sabora. </w:t>
      </w:r>
    </w:p>
    <w:p w14:paraId="7E8E86E5" w14:textId="52B85578" w:rsidR="0001450D" w:rsidRDefault="0001450D" w:rsidP="0001450D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Prema točki III. navedene Odluke </w:t>
      </w:r>
      <w:r w:rsidRPr="00385004">
        <w:rPr>
          <w:rFonts w:ascii="Times New Roman" w:hAnsi="Times New Roman" w:cs="Times New Roman"/>
          <w:b/>
          <w:color w:val="000000"/>
          <w:sz w:val="24"/>
          <w:szCs w:val="24"/>
        </w:rPr>
        <w:t>raspoređena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85004">
        <w:rPr>
          <w:rFonts w:ascii="Times New Roman" w:hAnsi="Times New Roman" w:cs="Times New Roman"/>
          <w:b/>
          <w:color w:val="000000"/>
          <w:sz w:val="24"/>
          <w:szCs w:val="24"/>
        </w:rPr>
        <w:t>sredstva doznačuju se na središnji račun političkih stranaka, odnosno na posebni račun nezavisnih zastupnika.</w:t>
      </w:r>
    </w:p>
    <w:p w14:paraId="7E8E86E6" w14:textId="77777777" w:rsidR="0043312C" w:rsidRDefault="0043312C" w:rsidP="0001450D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E8E86E9" w14:textId="77777777" w:rsidR="004F6194" w:rsidRPr="00385004" w:rsidRDefault="00DF1B46" w:rsidP="004F619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Na temelju navedenih odredbi Zakona </w:t>
      </w:r>
      <w:r w:rsidR="008F37FF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financiranju političkih aktivnosti i izborne promidžbe </w:t>
      </w:r>
      <w:r w:rsidR="000319F7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nezavisni 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zastupnici u Hrvatskom saboru te članovi predstavničkih tijela JLP(R)S </w:t>
      </w:r>
      <w:r w:rsidR="000319F7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izabrani s liste grupe birača ostvaruju pravo na </w:t>
      </w:r>
      <w:r w:rsidR="0020190B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redovito godišnje financiranje </w:t>
      </w:r>
      <w:r w:rsidR="008F37FF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aktivnosti </w:t>
      </w:r>
      <w:r w:rsidR="0020190B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povodom obnašanja navedenih dužnosti iz sredstava državnog proračuna te sredstava proračuna JLP(R)S-a te se u tu svrhu dužni otvoriti poseban račun na koji mogu primati donacije i na koji se uplaćuju sredstva iz državnog odnosno proračuna JLP(R)S-a. </w:t>
      </w:r>
      <w:r w:rsidR="004F6194" w:rsidRPr="00385004">
        <w:rPr>
          <w:rFonts w:ascii="Times New Roman" w:hAnsi="Times New Roman" w:cs="Times New Roman"/>
          <w:color w:val="000000"/>
          <w:sz w:val="24"/>
          <w:szCs w:val="24"/>
        </w:rPr>
        <w:t>Uplaćena sredstva iz proračuna zastupnici i članovi predstavničkog tijela JLP(R)S</w:t>
      </w:r>
      <w:r w:rsidR="008F37FF" w:rsidRPr="00385004">
        <w:rPr>
          <w:rFonts w:ascii="Times New Roman" w:hAnsi="Times New Roman" w:cs="Times New Roman"/>
          <w:color w:val="000000"/>
          <w:sz w:val="24"/>
          <w:szCs w:val="24"/>
        </w:rPr>
        <w:t>-a koriste</w:t>
      </w:r>
      <w:r w:rsidR="004F6194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isključivo </w:t>
      </w:r>
      <w:r w:rsidR="00645AFD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za </w:t>
      </w:r>
      <w:r w:rsidR="00645AFD"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redovito godišnje financiranje dužnosti zastupnika </w:t>
      </w:r>
      <w:r w:rsidR="00645AFD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u Hrvatskom saboru ili </w:t>
      </w:r>
      <w:r w:rsidR="00645AFD" w:rsidRPr="0038500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člana predstavničkog tijela JLP(R)S-a </w:t>
      </w:r>
      <w:r w:rsidR="004F6194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sukladno donesenom financijskom planu i programu rada </w:t>
      </w:r>
      <w:r w:rsidR="00645AFD" w:rsidRPr="00385004">
        <w:rPr>
          <w:rFonts w:ascii="Times New Roman" w:hAnsi="Times New Roman" w:cs="Times New Roman"/>
          <w:color w:val="000000"/>
          <w:sz w:val="24"/>
          <w:szCs w:val="24"/>
        </w:rPr>
        <w:t>i ne mogu se koristiti izvan troškova predviđenih i planiranih u financijskom planu i programu rada za bilo koju privatnu svrhu dužnosnika koja nije povezana s obnašanjem dužnosti. P</w:t>
      </w:r>
      <w:r w:rsidR="004F6194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restankom obnašanja dužnosti nezavisnog zastupnika ili člana predstavničkog tijela JLP(R)S-a dužni su </w:t>
      </w:r>
      <w:r w:rsidR="00645AFD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sva </w:t>
      </w:r>
      <w:r w:rsidR="004F6194" w:rsidRPr="00385004">
        <w:rPr>
          <w:rFonts w:ascii="Times New Roman" w:hAnsi="Times New Roman" w:cs="Times New Roman"/>
          <w:color w:val="000000"/>
          <w:sz w:val="24"/>
          <w:szCs w:val="24"/>
        </w:rPr>
        <w:t>neutrošena sredstva vratiti u državni proračun odnosno proračun JLP(R)S</w:t>
      </w:r>
      <w:r w:rsidR="00645AFD" w:rsidRPr="00385004">
        <w:rPr>
          <w:rFonts w:ascii="Times New Roman" w:hAnsi="Times New Roman" w:cs="Times New Roman"/>
          <w:color w:val="000000"/>
          <w:sz w:val="24"/>
          <w:szCs w:val="24"/>
        </w:rPr>
        <w:t>-a kao</w:t>
      </w:r>
      <w:r w:rsidR="004F6194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i</w:t>
      </w:r>
      <w:r w:rsidR="00645AFD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uplatiti</w:t>
      </w:r>
      <w:r w:rsidR="004F6194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307F" w:rsidRPr="00385004">
        <w:rPr>
          <w:rFonts w:ascii="Times New Roman" w:hAnsi="Times New Roman" w:cs="Times New Roman"/>
          <w:color w:val="000000"/>
          <w:sz w:val="24"/>
          <w:szCs w:val="24"/>
        </w:rPr>
        <w:t>novčani</w:t>
      </w:r>
      <w:r w:rsidR="00645AFD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iznos koji se određuje prema </w:t>
      </w:r>
      <w:r w:rsidR="00FB307F" w:rsidRPr="00385004">
        <w:rPr>
          <w:rFonts w:ascii="Times New Roman" w:hAnsi="Times New Roman" w:cs="Times New Roman"/>
          <w:color w:val="000000"/>
          <w:sz w:val="24"/>
          <w:szCs w:val="24"/>
        </w:rPr>
        <w:t xml:space="preserve"> vrijednosti </w:t>
      </w:r>
      <w:r w:rsidR="00FB307F"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imovine</w:t>
      </w:r>
      <w:r w:rsidR="004F6194"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koja potječe iz dobivenih sredstava</w:t>
      </w:r>
      <w:r w:rsidR="00645AFD" w:rsidRPr="003850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645AFD"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proračuna. </w:t>
      </w:r>
    </w:p>
    <w:p w14:paraId="7E8E86EA" w14:textId="77777777" w:rsidR="00645AFD" w:rsidRPr="00385004" w:rsidRDefault="00645AFD" w:rsidP="004F619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E8E86EB" w14:textId="72F9D5AA" w:rsidR="00645AFD" w:rsidRPr="00385004" w:rsidRDefault="00645AFD" w:rsidP="004F619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Obzirom </w:t>
      </w:r>
      <w:r w:rsidR="00E34DCA"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da su</w:t>
      </w:r>
      <w:r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sredstva uplaćena iz državnog proračuna odnosno proračuna </w:t>
      </w:r>
      <w:r w:rsidRPr="00385004">
        <w:rPr>
          <w:rFonts w:ascii="Times New Roman" w:hAnsi="Times New Roman" w:cs="Times New Roman"/>
          <w:color w:val="000000"/>
          <w:sz w:val="24"/>
          <w:szCs w:val="24"/>
        </w:rPr>
        <w:t>JLP(R)S</w:t>
      </w:r>
      <w:r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</w:t>
      </w:r>
      <w:r w:rsidR="004331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odvojena u pogledu upravljanja od sredstava koje dužnosnik ostvaruje od obnašanja dužnosti (plaća dužnosnika ili naknada plaće) te drugih sredstava koji predstavljaju prihode dužnosnike koji čine njegovu imovinu, </w:t>
      </w:r>
      <w:r w:rsidR="00E34DCA"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Povjerenstvo utvrđuje da se </w:t>
      </w:r>
      <w:r w:rsidR="00E34DCA" w:rsidRPr="00F318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ne radi</w:t>
      </w:r>
      <w:r w:rsidR="00E34DCA"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 primicima iz članka 8. stavaka 7. i 8. ZSSI-a za koje </w:t>
      </w:r>
      <w:r w:rsidR="00E150FA"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je </w:t>
      </w:r>
      <w:r w:rsidR="00F318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propisano</w:t>
      </w:r>
      <w:r w:rsidR="00E34DCA"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da </w:t>
      </w:r>
      <w:r w:rsidR="00F318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su </w:t>
      </w:r>
      <w:r w:rsidR="00E34DCA"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ih dužnosnici </w:t>
      </w:r>
      <w:r w:rsidR="00F318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dužni </w:t>
      </w:r>
      <w:r w:rsidR="00E34DCA"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nav</w:t>
      </w:r>
      <w:r w:rsidR="00F318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esti</w:t>
      </w:r>
      <w:r w:rsidR="00E34DCA"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izvješću o imovinskom stanju. </w:t>
      </w:r>
    </w:p>
    <w:p w14:paraId="7E8E86EC" w14:textId="77777777" w:rsidR="00645AFD" w:rsidRPr="00385004" w:rsidRDefault="00645AFD" w:rsidP="004F619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E8E86EF" w14:textId="77777777" w:rsidR="00034F62" w:rsidRPr="00385004" w:rsidRDefault="008309A9" w:rsidP="00E150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0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034F62" w:rsidRPr="00385004">
        <w:rPr>
          <w:rFonts w:ascii="Times New Roman" w:hAnsi="Times New Roman" w:cs="Times New Roman"/>
          <w:sz w:val="24"/>
          <w:szCs w:val="24"/>
        </w:rPr>
        <w:t xml:space="preserve">Slijedom navedenoga, Povjerenstvo je dalo mišljenje kako je navedeno u izreci ovoga akta.                          </w:t>
      </w:r>
    </w:p>
    <w:p w14:paraId="7E8E86F0" w14:textId="77777777" w:rsidR="00034F62" w:rsidRPr="00385004" w:rsidRDefault="00034F62" w:rsidP="00034F62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385004">
        <w:rPr>
          <w:rFonts w:ascii="Times New Roman" w:hAnsi="Times New Roman" w:cs="Times New Roman"/>
          <w:sz w:val="24"/>
          <w:szCs w:val="24"/>
        </w:rPr>
        <w:t xml:space="preserve">PREDSJEDNICA POVJERENSTVA                                                                      </w:t>
      </w:r>
    </w:p>
    <w:p w14:paraId="7E8E86F1" w14:textId="77777777" w:rsidR="001B749F" w:rsidRPr="00385004" w:rsidRDefault="00034F62" w:rsidP="00E150FA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385004">
        <w:rPr>
          <w:rFonts w:ascii="Times New Roman" w:hAnsi="Times New Roman" w:cs="Times New Roman"/>
          <w:sz w:val="24"/>
          <w:szCs w:val="24"/>
        </w:rPr>
        <w:t xml:space="preserve">              Dalija Orešković, dipl. iur. </w:t>
      </w:r>
    </w:p>
    <w:p w14:paraId="7E8E86F2" w14:textId="77777777" w:rsidR="00E150FA" w:rsidRPr="00385004" w:rsidRDefault="00E150FA" w:rsidP="00E150FA">
      <w:pPr>
        <w:spacing w:after="0"/>
        <w:ind w:left="495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8E86F4" w14:textId="77777777" w:rsidR="0043312C" w:rsidRDefault="0043312C" w:rsidP="00034F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E8E86F5" w14:textId="77777777" w:rsidR="0043312C" w:rsidRDefault="0043312C" w:rsidP="00034F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E8E86F6" w14:textId="77777777" w:rsidR="00034F62" w:rsidRPr="00385004" w:rsidRDefault="00034F62" w:rsidP="00034F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85004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7E8E86F7" w14:textId="77777777" w:rsidR="00034F62" w:rsidRPr="00385004" w:rsidRDefault="00E150FA" w:rsidP="00E62C6E">
      <w:pPr>
        <w:pStyle w:val="Odlomakpopisa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85004">
        <w:rPr>
          <w:rFonts w:ascii="Times New Roman" w:hAnsi="Times New Roman" w:cs="Times New Roman"/>
          <w:sz w:val="24"/>
          <w:szCs w:val="24"/>
        </w:rPr>
        <w:t>Dužnosnik</w:t>
      </w:r>
      <w:r w:rsidR="007570D1" w:rsidRPr="00385004">
        <w:rPr>
          <w:rFonts w:ascii="Times New Roman" w:hAnsi="Times New Roman" w:cs="Times New Roman"/>
          <w:sz w:val="24"/>
          <w:szCs w:val="24"/>
        </w:rPr>
        <w:t xml:space="preserve"> </w:t>
      </w:r>
      <w:r w:rsidRPr="00385004">
        <w:rPr>
          <w:rFonts w:ascii="Times New Roman" w:hAnsi="Times New Roman" w:cs="Times New Roman"/>
          <w:sz w:val="24"/>
          <w:szCs w:val="24"/>
        </w:rPr>
        <w:t>Miro Bulj</w:t>
      </w:r>
      <w:r w:rsidR="007570D1" w:rsidRPr="00385004">
        <w:rPr>
          <w:rFonts w:ascii="Times New Roman" w:hAnsi="Times New Roman" w:cs="Times New Roman"/>
          <w:sz w:val="24"/>
          <w:szCs w:val="24"/>
        </w:rPr>
        <w:t>,</w:t>
      </w:r>
      <w:r w:rsidR="00034F62" w:rsidRPr="00385004">
        <w:rPr>
          <w:rFonts w:ascii="Times New Roman" w:hAnsi="Times New Roman" w:cs="Times New Roman"/>
          <w:sz w:val="24"/>
          <w:szCs w:val="24"/>
        </w:rPr>
        <w:t xml:space="preserve"> elektronička dostava</w:t>
      </w:r>
    </w:p>
    <w:p w14:paraId="7E8E86F8" w14:textId="77777777" w:rsidR="00034F62" w:rsidRPr="00385004" w:rsidRDefault="00034F62" w:rsidP="00034F62">
      <w:pPr>
        <w:pStyle w:val="Odlomakpopisa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85004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7E8E86F9" w14:textId="77777777" w:rsidR="00034F62" w:rsidRPr="00385004" w:rsidRDefault="00034F62" w:rsidP="00034F62">
      <w:pPr>
        <w:pStyle w:val="Odlomakpopisa"/>
        <w:numPr>
          <w:ilvl w:val="0"/>
          <w:numId w:val="7"/>
        </w:numPr>
        <w:tabs>
          <w:tab w:val="left" w:pos="55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85004">
        <w:rPr>
          <w:rFonts w:ascii="Times New Roman" w:hAnsi="Times New Roman" w:cs="Times New Roman"/>
          <w:sz w:val="24"/>
          <w:szCs w:val="24"/>
        </w:rPr>
        <w:t>Pismohrana</w:t>
      </w:r>
    </w:p>
    <w:sectPr w:rsidR="00034F62" w:rsidRPr="00385004" w:rsidSect="00647B1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8E870C" w14:textId="77777777" w:rsidR="00DB1092" w:rsidRDefault="00DB1092" w:rsidP="005B5818">
      <w:pPr>
        <w:spacing w:after="0" w:line="240" w:lineRule="auto"/>
      </w:pPr>
      <w:r>
        <w:separator/>
      </w:r>
    </w:p>
  </w:endnote>
  <w:endnote w:type="continuationSeparator" w:id="0">
    <w:p w14:paraId="7E8E870D" w14:textId="77777777" w:rsidR="00DB1092" w:rsidRDefault="00DB1092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E8710" w14:textId="77777777" w:rsidR="005B5818" w:rsidRPr="005B5818" w:rsidRDefault="004E0BC7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7E8E871E" wp14:editId="7E8E871F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786A14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7E8E8711" w14:textId="77777777" w:rsidR="005B5818" w:rsidRPr="005B5818" w:rsidRDefault="00D062E9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7E8E8712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E871C" w14:textId="77777777" w:rsidR="005B5818" w:rsidRPr="005B5818" w:rsidRDefault="004E0BC7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7E8E8726" wp14:editId="7E8E8727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FF60B7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7E8E871D" w14:textId="77777777" w:rsidR="005B5818" w:rsidRPr="005B5818" w:rsidRDefault="00D062E9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8E870A" w14:textId="77777777" w:rsidR="00DB1092" w:rsidRDefault="00DB1092" w:rsidP="005B5818">
      <w:pPr>
        <w:spacing w:after="0" w:line="240" w:lineRule="auto"/>
      </w:pPr>
      <w:r>
        <w:separator/>
      </w:r>
    </w:p>
  </w:footnote>
  <w:footnote w:type="continuationSeparator" w:id="0">
    <w:p w14:paraId="7E8E870B" w14:textId="77777777" w:rsidR="00DB1092" w:rsidRDefault="00DB1092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7E8E870E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5E8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E8E870F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E8713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7E8E8714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7E8E8715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7E8E8716" w14:textId="77777777" w:rsidR="005B5818" w:rsidRPr="005B5818" w:rsidRDefault="004E0BC7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E8E8720" wp14:editId="7E8E872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E8728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7E8E8729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7E8E872A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8E8720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7E8E8728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7E8E8729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7E8E872A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7E8E8722" wp14:editId="7E8E8723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E8E8724" wp14:editId="7E8E8725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7E8E8717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7E8E8718" w14:textId="77777777" w:rsidR="003416CC" w:rsidRPr="00411522" w:rsidRDefault="005B5818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  <w:r w:rsidR="003416CC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7E8E8719" w14:textId="77777777" w:rsidR="005B5818" w:rsidRPr="00965145" w:rsidRDefault="00101F03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A41D57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</w:t>
    </w: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5B5818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</w:p>
  <w:p w14:paraId="7E8E871A" w14:textId="77777777" w:rsidR="005B5818" w:rsidRDefault="003416CC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7E8E871B" w14:textId="10C84FDE" w:rsidR="005B5818" w:rsidRDefault="00BF5F4E" w:rsidP="001F0194">
    <w:pPr>
      <w:tabs>
        <w:tab w:val="left" w:pos="8115"/>
      </w:tabs>
      <w:spacing w:after="0" w:line="240" w:lineRule="auto"/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</w:t>
    </w:r>
    <w:r w:rsidR="00B45E8F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711-I-561-M-79/16-02-17</w:t>
    </w:r>
    <w:r w:rsidR="004C74C5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949F5"/>
    <w:multiLevelType w:val="hybridMultilevel"/>
    <w:tmpl w:val="FD484D1C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32BB0"/>
    <w:multiLevelType w:val="hybridMultilevel"/>
    <w:tmpl w:val="9F225900"/>
    <w:lvl w:ilvl="0" w:tplc="E47C0D6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24D4624"/>
    <w:multiLevelType w:val="hybridMultilevel"/>
    <w:tmpl w:val="EA6CD41E"/>
    <w:lvl w:ilvl="0" w:tplc="0156C1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18"/>
    <w:rsid w:val="00003914"/>
    <w:rsid w:val="0000777B"/>
    <w:rsid w:val="00012CC5"/>
    <w:rsid w:val="0001450D"/>
    <w:rsid w:val="00017008"/>
    <w:rsid w:val="000319F7"/>
    <w:rsid w:val="000340B0"/>
    <w:rsid w:val="00034F62"/>
    <w:rsid w:val="00044E7E"/>
    <w:rsid w:val="00054941"/>
    <w:rsid w:val="00063EB4"/>
    <w:rsid w:val="00065A19"/>
    <w:rsid w:val="00067EC1"/>
    <w:rsid w:val="0007480C"/>
    <w:rsid w:val="00085438"/>
    <w:rsid w:val="00096821"/>
    <w:rsid w:val="000B4B1C"/>
    <w:rsid w:val="000B7187"/>
    <w:rsid w:val="000D1DCC"/>
    <w:rsid w:val="000D7008"/>
    <w:rsid w:val="000E2412"/>
    <w:rsid w:val="000E3A46"/>
    <w:rsid w:val="000E75E4"/>
    <w:rsid w:val="000F17E9"/>
    <w:rsid w:val="000F3203"/>
    <w:rsid w:val="000F4B5E"/>
    <w:rsid w:val="00101F03"/>
    <w:rsid w:val="001042AD"/>
    <w:rsid w:val="00105177"/>
    <w:rsid w:val="00107003"/>
    <w:rsid w:val="00112CDD"/>
    <w:rsid w:val="00112E23"/>
    <w:rsid w:val="0012224D"/>
    <w:rsid w:val="00124438"/>
    <w:rsid w:val="00143775"/>
    <w:rsid w:val="00167F5B"/>
    <w:rsid w:val="00176542"/>
    <w:rsid w:val="00186891"/>
    <w:rsid w:val="001B2984"/>
    <w:rsid w:val="001B6E66"/>
    <w:rsid w:val="001B749F"/>
    <w:rsid w:val="001E49A6"/>
    <w:rsid w:val="001F0194"/>
    <w:rsid w:val="0020190B"/>
    <w:rsid w:val="002049C4"/>
    <w:rsid w:val="0023102B"/>
    <w:rsid w:val="00232CE1"/>
    <w:rsid w:val="0023718E"/>
    <w:rsid w:val="00243455"/>
    <w:rsid w:val="00252E8D"/>
    <w:rsid w:val="00252EBE"/>
    <w:rsid w:val="002555A5"/>
    <w:rsid w:val="00265399"/>
    <w:rsid w:val="0026792F"/>
    <w:rsid w:val="002700DE"/>
    <w:rsid w:val="002723BD"/>
    <w:rsid w:val="00272DC6"/>
    <w:rsid w:val="0028266B"/>
    <w:rsid w:val="00294709"/>
    <w:rsid w:val="0029522F"/>
    <w:rsid w:val="00296618"/>
    <w:rsid w:val="002C3456"/>
    <w:rsid w:val="002C391E"/>
    <w:rsid w:val="002D1532"/>
    <w:rsid w:val="002D56CB"/>
    <w:rsid w:val="002D79D2"/>
    <w:rsid w:val="002F26A6"/>
    <w:rsid w:val="002F313C"/>
    <w:rsid w:val="002F35E3"/>
    <w:rsid w:val="002F5B8B"/>
    <w:rsid w:val="002F628B"/>
    <w:rsid w:val="00302302"/>
    <w:rsid w:val="0031065B"/>
    <w:rsid w:val="00312686"/>
    <w:rsid w:val="00313694"/>
    <w:rsid w:val="00313BAE"/>
    <w:rsid w:val="003141CA"/>
    <w:rsid w:val="003171D9"/>
    <w:rsid w:val="00327428"/>
    <w:rsid w:val="00337542"/>
    <w:rsid w:val="003416CC"/>
    <w:rsid w:val="003427BB"/>
    <w:rsid w:val="003470F4"/>
    <w:rsid w:val="0034739C"/>
    <w:rsid w:val="00361612"/>
    <w:rsid w:val="003626BF"/>
    <w:rsid w:val="00362951"/>
    <w:rsid w:val="0037171E"/>
    <w:rsid w:val="00374281"/>
    <w:rsid w:val="00385004"/>
    <w:rsid w:val="00386131"/>
    <w:rsid w:val="00395850"/>
    <w:rsid w:val="003A2645"/>
    <w:rsid w:val="003A7F75"/>
    <w:rsid w:val="003C019C"/>
    <w:rsid w:val="003C131B"/>
    <w:rsid w:val="003C4B46"/>
    <w:rsid w:val="003C687B"/>
    <w:rsid w:val="003E3028"/>
    <w:rsid w:val="003E3C9E"/>
    <w:rsid w:val="003E5480"/>
    <w:rsid w:val="003F2210"/>
    <w:rsid w:val="00406E92"/>
    <w:rsid w:val="00411522"/>
    <w:rsid w:val="004172B0"/>
    <w:rsid w:val="004200D3"/>
    <w:rsid w:val="00420EE0"/>
    <w:rsid w:val="00420FCA"/>
    <w:rsid w:val="00421F50"/>
    <w:rsid w:val="00430DC3"/>
    <w:rsid w:val="00432324"/>
    <w:rsid w:val="0043312C"/>
    <w:rsid w:val="0044324D"/>
    <w:rsid w:val="00446A11"/>
    <w:rsid w:val="00463F78"/>
    <w:rsid w:val="00470D52"/>
    <w:rsid w:val="00472C11"/>
    <w:rsid w:val="004828AE"/>
    <w:rsid w:val="00492E2D"/>
    <w:rsid w:val="00495EA0"/>
    <w:rsid w:val="00497E5B"/>
    <w:rsid w:val="004B12AF"/>
    <w:rsid w:val="004C74C5"/>
    <w:rsid w:val="004E0BC7"/>
    <w:rsid w:val="004E1C04"/>
    <w:rsid w:val="004F307A"/>
    <w:rsid w:val="004F6194"/>
    <w:rsid w:val="00512887"/>
    <w:rsid w:val="00517500"/>
    <w:rsid w:val="00530917"/>
    <w:rsid w:val="00541AAD"/>
    <w:rsid w:val="00547788"/>
    <w:rsid w:val="005479D2"/>
    <w:rsid w:val="00552EFA"/>
    <w:rsid w:val="005640A8"/>
    <w:rsid w:val="00570FBF"/>
    <w:rsid w:val="005770CC"/>
    <w:rsid w:val="005B57D4"/>
    <w:rsid w:val="005B5818"/>
    <w:rsid w:val="005D07E9"/>
    <w:rsid w:val="005D5106"/>
    <w:rsid w:val="005F5F75"/>
    <w:rsid w:val="006238E1"/>
    <w:rsid w:val="0062401E"/>
    <w:rsid w:val="00624C27"/>
    <w:rsid w:val="00625EA6"/>
    <w:rsid w:val="00630F4F"/>
    <w:rsid w:val="00632A8C"/>
    <w:rsid w:val="00642EAC"/>
    <w:rsid w:val="00642FD1"/>
    <w:rsid w:val="00645AFD"/>
    <w:rsid w:val="00647B1E"/>
    <w:rsid w:val="006675BD"/>
    <w:rsid w:val="00676371"/>
    <w:rsid w:val="00681453"/>
    <w:rsid w:val="00685272"/>
    <w:rsid w:val="00693FD7"/>
    <w:rsid w:val="00695D56"/>
    <w:rsid w:val="00697D57"/>
    <w:rsid w:val="006A3BBE"/>
    <w:rsid w:val="006A7996"/>
    <w:rsid w:val="006B323F"/>
    <w:rsid w:val="006C381D"/>
    <w:rsid w:val="006E331C"/>
    <w:rsid w:val="006E5DE2"/>
    <w:rsid w:val="006E7679"/>
    <w:rsid w:val="007005F0"/>
    <w:rsid w:val="00710CCD"/>
    <w:rsid w:val="00723C1F"/>
    <w:rsid w:val="007275DB"/>
    <w:rsid w:val="00745CEA"/>
    <w:rsid w:val="007476C2"/>
    <w:rsid w:val="007552B7"/>
    <w:rsid w:val="007570D1"/>
    <w:rsid w:val="00757BAF"/>
    <w:rsid w:val="007625C9"/>
    <w:rsid w:val="007718A1"/>
    <w:rsid w:val="00781CC5"/>
    <w:rsid w:val="00785985"/>
    <w:rsid w:val="00793EC7"/>
    <w:rsid w:val="007B4FCF"/>
    <w:rsid w:val="007C16B6"/>
    <w:rsid w:val="007C5D62"/>
    <w:rsid w:val="007C67A6"/>
    <w:rsid w:val="007C735B"/>
    <w:rsid w:val="007D3E97"/>
    <w:rsid w:val="007F089D"/>
    <w:rsid w:val="007F3475"/>
    <w:rsid w:val="007F46F1"/>
    <w:rsid w:val="007F6936"/>
    <w:rsid w:val="007F6BE9"/>
    <w:rsid w:val="00801769"/>
    <w:rsid w:val="00811732"/>
    <w:rsid w:val="008166EF"/>
    <w:rsid w:val="00824B78"/>
    <w:rsid w:val="008309A9"/>
    <w:rsid w:val="0083146D"/>
    <w:rsid w:val="0083573E"/>
    <w:rsid w:val="00842432"/>
    <w:rsid w:val="00860545"/>
    <w:rsid w:val="00861267"/>
    <w:rsid w:val="008654CA"/>
    <w:rsid w:val="00897529"/>
    <w:rsid w:val="008A3576"/>
    <w:rsid w:val="008A3902"/>
    <w:rsid w:val="008A5C49"/>
    <w:rsid w:val="008A7528"/>
    <w:rsid w:val="008B1A1E"/>
    <w:rsid w:val="008B3E99"/>
    <w:rsid w:val="008C1177"/>
    <w:rsid w:val="008C1F99"/>
    <w:rsid w:val="008C2B79"/>
    <w:rsid w:val="008D7C36"/>
    <w:rsid w:val="008E5E93"/>
    <w:rsid w:val="008F1AF9"/>
    <w:rsid w:val="008F1DF9"/>
    <w:rsid w:val="008F37FF"/>
    <w:rsid w:val="0090006A"/>
    <w:rsid w:val="009062CF"/>
    <w:rsid w:val="00907E56"/>
    <w:rsid w:val="00913A3E"/>
    <w:rsid w:val="00913B0E"/>
    <w:rsid w:val="00917C43"/>
    <w:rsid w:val="00923DDF"/>
    <w:rsid w:val="009244DB"/>
    <w:rsid w:val="00925813"/>
    <w:rsid w:val="00933186"/>
    <w:rsid w:val="00934D7D"/>
    <w:rsid w:val="00946B30"/>
    <w:rsid w:val="00965145"/>
    <w:rsid w:val="0098043A"/>
    <w:rsid w:val="009810D0"/>
    <w:rsid w:val="0098474D"/>
    <w:rsid w:val="00990FF7"/>
    <w:rsid w:val="00995693"/>
    <w:rsid w:val="00997A7D"/>
    <w:rsid w:val="009A1228"/>
    <w:rsid w:val="009B0DB7"/>
    <w:rsid w:val="009B105C"/>
    <w:rsid w:val="009B5138"/>
    <w:rsid w:val="009C5384"/>
    <w:rsid w:val="009E0F01"/>
    <w:rsid w:val="009E7146"/>
    <w:rsid w:val="009E7D1F"/>
    <w:rsid w:val="009F0910"/>
    <w:rsid w:val="009F0F68"/>
    <w:rsid w:val="009F4CBB"/>
    <w:rsid w:val="00A06445"/>
    <w:rsid w:val="00A11376"/>
    <w:rsid w:val="00A25A2B"/>
    <w:rsid w:val="00A41D57"/>
    <w:rsid w:val="00A53DE7"/>
    <w:rsid w:val="00A605C6"/>
    <w:rsid w:val="00A93A77"/>
    <w:rsid w:val="00A93F68"/>
    <w:rsid w:val="00AA20E1"/>
    <w:rsid w:val="00AA71BA"/>
    <w:rsid w:val="00AB370C"/>
    <w:rsid w:val="00AB3F4A"/>
    <w:rsid w:val="00AE4562"/>
    <w:rsid w:val="00AF442D"/>
    <w:rsid w:val="00AF6BDD"/>
    <w:rsid w:val="00B1133D"/>
    <w:rsid w:val="00B11E98"/>
    <w:rsid w:val="00B128A6"/>
    <w:rsid w:val="00B2309A"/>
    <w:rsid w:val="00B240EF"/>
    <w:rsid w:val="00B2558D"/>
    <w:rsid w:val="00B34429"/>
    <w:rsid w:val="00B41E44"/>
    <w:rsid w:val="00B45E8F"/>
    <w:rsid w:val="00B554AD"/>
    <w:rsid w:val="00B70314"/>
    <w:rsid w:val="00B72AF7"/>
    <w:rsid w:val="00B92EFD"/>
    <w:rsid w:val="00B93A44"/>
    <w:rsid w:val="00B94EA5"/>
    <w:rsid w:val="00BA2B08"/>
    <w:rsid w:val="00BA4EB1"/>
    <w:rsid w:val="00BB5656"/>
    <w:rsid w:val="00BC054E"/>
    <w:rsid w:val="00BC3A78"/>
    <w:rsid w:val="00BC5CD0"/>
    <w:rsid w:val="00BD1167"/>
    <w:rsid w:val="00BF5898"/>
    <w:rsid w:val="00BF5F4E"/>
    <w:rsid w:val="00C0588E"/>
    <w:rsid w:val="00C07983"/>
    <w:rsid w:val="00C26B7C"/>
    <w:rsid w:val="00C444FD"/>
    <w:rsid w:val="00C53E38"/>
    <w:rsid w:val="00C62522"/>
    <w:rsid w:val="00C6540E"/>
    <w:rsid w:val="00C65ED4"/>
    <w:rsid w:val="00C73215"/>
    <w:rsid w:val="00C8375C"/>
    <w:rsid w:val="00C9008D"/>
    <w:rsid w:val="00C90A9F"/>
    <w:rsid w:val="00C9109B"/>
    <w:rsid w:val="00C92EED"/>
    <w:rsid w:val="00C9653D"/>
    <w:rsid w:val="00C97C69"/>
    <w:rsid w:val="00CA28B6"/>
    <w:rsid w:val="00CA75AE"/>
    <w:rsid w:val="00CB2BFF"/>
    <w:rsid w:val="00CB4152"/>
    <w:rsid w:val="00CB534E"/>
    <w:rsid w:val="00CC57F2"/>
    <w:rsid w:val="00CD480F"/>
    <w:rsid w:val="00CE36AD"/>
    <w:rsid w:val="00CF0867"/>
    <w:rsid w:val="00D02DD3"/>
    <w:rsid w:val="00D1289E"/>
    <w:rsid w:val="00D13834"/>
    <w:rsid w:val="00D150F3"/>
    <w:rsid w:val="00D160E0"/>
    <w:rsid w:val="00D248A1"/>
    <w:rsid w:val="00D311DF"/>
    <w:rsid w:val="00D36022"/>
    <w:rsid w:val="00D679E0"/>
    <w:rsid w:val="00D70E86"/>
    <w:rsid w:val="00D76172"/>
    <w:rsid w:val="00D92147"/>
    <w:rsid w:val="00D948C8"/>
    <w:rsid w:val="00DA2C23"/>
    <w:rsid w:val="00DB1092"/>
    <w:rsid w:val="00DE7AA2"/>
    <w:rsid w:val="00DF1B46"/>
    <w:rsid w:val="00DF21D9"/>
    <w:rsid w:val="00DF2A3A"/>
    <w:rsid w:val="00DF7915"/>
    <w:rsid w:val="00E0234B"/>
    <w:rsid w:val="00E0365C"/>
    <w:rsid w:val="00E11F1E"/>
    <w:rsid w:val="00E139CE"/>
    <w:rsid w:val="00E150FA"/>
    <w:rsid w:val="00E15A45"/>
    <w:rsid w:val="00E173DC"/>
    <w:rsid w:val="00E20814"/>
    <w:rsid w:val="00E23584"/>
    <w:rsid w:val="00E241C4"/>
    <w:rsid w:val="00E31603"/>
    <w:rsid w:val="00E34DCA"/>
    <w:rsid w:val="00E3580A"/>
    <w:rsid w:val="00E433EF"/>
    <w:rsid w:val="00E4363A"/>
    <w:rsid w:val="00E46AFE"/>
    <w:rsid w:val="00E71305"/>
    <w:rsid w:val="00E725AB"/>
    <w:rsid w:val="00E779E0"/>
    <w:rsid w:val="00E90FBC"/>
    <w:rsid w:val="00EA3AD8"/>
    <w:rsid w:val="00EA4CDA"/>
    <w:rsid w:val="00EC33FD"/>
    <w:rsid w:val="00EC744A"/>
    <w:rsid w:val="00ED7DF7"/>
    <w:rsid w:val="00EF1806"/>
    <w:rsid w:val="00EF35DF"/>
    <w:rsid w:val="00EF630D"/>
    <w:rsid w:val="00F0614D"/>
    <w:rsid w:val="00F14E97"/>
    <w:rsid w:val="00F155A5"/>
    <w:rsid w:val="00F163BE"/>
    <w:rsid w:val="00F20232"/>
    <w:rsid w:val="00F219AC"/>
    <w:rsid w:val="00F23071"/>
    <w:rsid w:val="00F31884"/>
    <w:rsid w:val="00F334C6"/>
    <w:rsid w:val="00F4738C"/>
    <w:rsid w:val="00F52CEB"/>
    <w:rsid w:val="00F53790"/>
    <w:rsid w:val="00F547A2"/>
    <w:rsid w:val="00F61ED0"/>
    <w:rsid w:val="00F902A6"/>
    <w:rsid w:val="00F9445B"/>
    <w:rsid w:val="00F953F0"/>
    <w:rsid w:val="00FA5EC4"/>
    <w:rsid w:val="00FB307F"/>
    <w:rsid w:val="00FD4AC0"/>
    <w:rsid w:val="00FD5BDA"/>
    <w:rsid w:val="00FD64BE"/>
    <w:rsid w:val="00FF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8E86C5"/>
  <w15:docId w15:val="{2774B899-971B-4206-A294-17394C2D4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8017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E03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">
    <w:name w:val="clanak"/>
    <w:basedOn w:val="Normal"/>
    <w:rsid w:val="00FD64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odlukom">
    <w:name w:val="odlukom"/>
    <w:basedOn w:val="Normal"/>
    <w:rsid w:val="00FD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kurziv1">
    <w:name w:val="kurziv1"/>
    <w:basedOn w:val="Zadanifontodlomka"/>
    <w:rsid w:val="00FD64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7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46267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39222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7244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8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49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6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25510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6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0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9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5586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5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935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3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9554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0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96769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inj.h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515</Predmet>
    <Objavi xmlns="b776e735-9fb1-41ba-8c05-818ee75c3c28">true</Objavi>
    <SyncDMS xmlns="b776e735-9fb1-41ba-8c05-818ee75c3c28">0</SyncDM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6" ma:contentTypeDescription="Stvaranje novog dokumenta." ma:contentTypeScope="" ma:versionID="2a7a08456e5e1b15fb1ff0d528d0fded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22e2a4357947e96e9d898cdb934f2093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SyncDMS" minOccurs="0"/>
                <xsd:element ref="ns2:Objav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  <xsd:element name="SyncDMS" ma:index="9" nillable="true" ma:displayName="SyncDMS" ma:default="0" ma:internalName="SyncDMS">
      <xsd:simpleType>
        <xsd:restriction base="dms:Boolean"/>
      </xsd:simpleType>
    </xsd:element>
    <xsd:element name="Objavi" ma:index="10" nillable="true" ma:displayName="Objavi" ma:default="0" ma:internalName="Objav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2CF283-E00A-48F3-A3E6-C40176638AEE}"/>
</file>

<file path=customXml/itemProps2.xml><?xml version="1.0" encoding="utf-8"?>
<ds:datastoreItem xmlns:ds="http://schemas.openxmlformats.org/officeDocument/2006/customXml" ds:itemID="{8C2CD127-10A0-4463-BFE8-9D468462F1CF}"/>
</file>

<file path=customXml/itemProps3.xml><?xml version="1.0" encoding="utf-8"?>
<ds:datastoreItem xmlns:ds="http://schemas.openxmlformats.org/officeDocument/2006/customXml" ds:itemID="{9FE1B223-F891-44E9-B5F9-69B317BC689F}"/>
</file>

<file path=customXml/itemProps4.xml><?xml version="1.0" encoding="utf-8"?>
<ds:datastoreItem xmlns:ds="http://schemas.openxmlformats.org/officeDocument/2006/customXml" ds:itemID="{941861A4-4907-45B9-AA76-4AEDF24BE2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1638</Words>
  <Characters>9338</Characters>
  <Application>Microsoft Office Word</Application>
  <DocSecurity>0</DocSecurity>
  <Lines>77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Miro Bulj</vt:lpstr>
      <vt:lpstr/>
    </vt:vector>
  </TitlesOfParts>
  <Company/>
  <LinksUpToDate>false</LinksUpToDate>
  <CharactersWithSpaces>10955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Miro Bulj</dc:title>
  <dc:creator>Sukob5</dc:creator>
  <cp:lastModifiedBy>Majda Uzelac</cp:lastModifiedBy>
  <cp:revision>46</cp:revision>
  <cp:lastPrinted>2016-04-05T12:25:00Z</cp:lastPrinted>
  <dcterms:created xsi:type="dcterms:W3CDTF">2016-03-11T14:33:00Z</dcterms:created>
  <dcterms:modified xsi:type="dcterms:W3CDTF">2016-04-05T12:49:00Z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